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717D" w14:textId="77777777" w:rsidR="00E7163D" w:rsidRDefault="00E7163D" w:rsidP="0024402B">
      <w:pPr>
        <w:pStyle w:val="PRT"/>
        <w:spacing w:before="0"/>
      </w:pPr>
      <w:r>
        <w:t>GENERAL</w:t>
      </w:r>
    </w:p>
    <w:p w14:paraId="12C1B3A3" w14:textId="77777777" w:rsidR="00E7163D" w:rsidRDefault="00E7163D" w:rsidP="007D50C3">
      <w:pPr>
        <w:pStyle w:val="ART"/>
      </w:pPr>
      <w:r>
        <w:t>DESCRIPTION</w:t>
      </w:r>
    </w:p>
    <w:p w14:paraId="2C1524EB" w14:textId="77777777" w:rsidR="00E7163D" w:rsidRDefault="00E7163D" w:rsidP="007D50C3">
      <w:pPr>
        <w:pStyle w:val="PR1"/>
      </w:pPr>
      <w:r>
        <w:t>Purpose</w:t>
      </w:r>
    </w:p>
    <w:p w14:paraId="423627C2" w14:textId="77777777" w:rsidR="00E7163D" w:rsidRDefault="00E7163D" w:rsidP="007D50C3">
      <w:pPr>
        <w:pStyle w:val="PR2"/>
      </w:pPr>
      <w:r>
        <w:t>The purpose of these studies is to assure all electrical equipment is correctly applied within industry and manufacturer's ratings.  This effort should minimize the damage and limit outages caused by any electrical failure and will assure proper personnel protection.</w:t>
      </w:r>
      <w:r w:rsidRPr="007D50C3">
        <w:t xml:space="preserve">  </w:t>
      </w:r>
      <w:r>
        <w:t>These studies are required from the Contractor once the actual equipment being provided has been determined.</w:t>
      </w:r>
    </w:p>
    <w:p w14:paraId="32A015E5" w14:textId="77777777" w:rsidR="00E7163D" w:rsidRDefault="00E7163D" w:rsidP="007D50C3">
      <w:pPr>
        <w:pStyle w:val="PR1"/>
      </w:pPr>
      <w:r>
        <w:t>General</w:t>
      </w:r>
    </w:p>
    <w:p w14:paraId="4274B28E" w14:textId="77777777" w:rsidR="00E7163D" w:rsidRDefault="00E7163D" w:rsidP="007D50C3">
      <w:pPr>
        <w:pStyle w:val="PR2"/>
      </w:pPr>
      <w:r>
        <w:t>The Power System Protective Device Studies shall consist of one-line diagram(s), short circuit and coordination studies prepared for the specific electrical equipment, overcurrent devices, utilization equipment (NEC defined) and feeder lengths involved with this project.</w:t>
      </w:r>
      <w:r w:rsidR="009E09FE">
        <w:t xml:space="preserve">  The study shall also </w:t>
      </w:r>
      <w:r w:rsidR="00791503">
        <w:t>include Arc Flash Analysis and Hazard/Risk categories for distribution points such as transforme</w:t>
      </w:r>
      <w:r w:rsidR="002D19C5">
        <w:t xml:space="preserve">rs, switchboards, panelboards, motor controllers, </w:t>
      </w:r>
      <w:r w:rsidR="00791503">
        <w:t>VFDs, disconnect switches, etc.</w:t>
      </w:r>
      <w:r w:rsidR="00C86147">
        <w:t xml:space="preserve">  </w:t>
      </w:r>
    </w:p>
    <w:p w14:paraId="11F2CC8D" w14:textId="77777777" w:rsidR="00E7163D" w:rsidRDefault="00E7163D" w:rsidP="007D50C3">
      <w:pPr>
        <w:pStyle w:val="PR2"/>
      </w:pPr>
      <w:r>
        <w:t xml:space="preserve">Furnish labor, material and </w:t>
      </w:r>
      <w:r w:rsidR="00AB0255">
        <w:t>Engineering</w:t>
      </w:r>
      <w:r>
        <w:t xml:space="preserve"> to accomplish the studies as specified in this section.</w:t>
      </w:r>
    </w:p>
    <w:p w14:paraId="2A9E0455" w14:textId="77777777" w:rsidR="00E7163D" w:rsidRDefault="00E7163D" w:rsidP="007D50C3">
      <w:pPr>
        <w:pStyle w:val="ART"/>
      </w:pPr>
      <w:r>
        <w:t>QUALIFICATIONS</w:t>
      </w:r>
    </w:p>
    <w:p w14:paraId="0B18F2D2" w14:textId="77777777" w:rsidR="00E7163D" w:rsidRDefault="00E7163D" w:rsidP="007D50C3">
      <w:pPr>
        <w:pStyle w:val="PR1"/>
      </w:pPr>
      <w:r>
        <w:t xml:space="preserve">The Contractor shall have the studies performed by or under the supervision, review, and approval of a professional Electrical Engineer holding a current license from the State of </w:t>
      </w:r>
      <w:smartTag w:uri="urn:schemas-microsoft-com:office:smarttags" w:element="State">
        <w:smartTag w:uri="urn:schemas-microsoft-com:office:smarttags" w:element="place">
          <w:r>
            <w:t>Washington</w:t>
          </w:r>
        </w:smartTag>
      </w:smartTag>
      <w:r>
        <w:t>.</w:t>
      </w:r>
    </w:p>
    <w:p w14:paraId="57280FC5" w14:textId="77777777" w:rsidR="00FA2A32" w:rsidRDefault="00FA2A32" w:rsidP="00FA2A32">
      <w:pPr>
        <w:pStyle w:val="PR1"/>
        <w:jc w:val="both"/>
      </w:pPr>
      <w:r>
        <w:t>Preapproved, subject to the Licensed PE requirements and the software analysis products specified in this section:</w:t>
      </w:r>
    </w:p>
    <w:p w14:paraId="36F1DC39" w14:textId="77777777" w:rsidR="00FA2A32" w:rsidRDefault="00FA2A32" w:rsidP="00FA2A32">
      <w:pPr>
        <w:pStyle w:val="PR2"/>
      </w:pPr>
      <w:r>
        <w:t>Powerstudies.com</w:t>
      </w:r>
    </w:p>
    <w:p w14:paraId="6CB72304" w14:textId="77777777" w:rsidR="00E7163D" w:rsidRDefault="00E7163D" w:rsidP="007D50C3">
      <w:pPr>
        <w:pStyle w:val="ART"/>
      </w:pPr>
      <w:r>
        <w:t>RELATED SECTIONS</w:t>
      </w:r>
    </w:p>
    <w:p w14:paraId="48C73BE6" w14:textId="77777777" w:rsidR="001442F1" w:rsidRDefault="001442F1" w:rsidP="007D50C3">
      <w:pPr>
        <w:pStyle w:val="PR1"/>
      </w:pPr>
      <w:r>
        <w:t xml:space="preserve">The work under this section is subject to requirements of the Contract Documents including the General Conditions, Supplemental Conditions, and sections under Division 1 General Requirements. </w:t>
      </w:r>
    </w:p>
    <w:p w14:paraId="1E51D2AE" w14:textId="77777777" w:rsidR="00E7163D" w:rsidRDefault="00D354EE" w:rsidP="007D50C3">
      <w:pPr>
        <w:pStyle w:val="PR1"/>
      </w:pPr>
      <w:r>
        <w:t>Maintenance Testing of Electrical Systems Section 26</w:t>
      </w:r>
      <w:r w:rsidR="00FA2A32">
        <w:t xml:space="preserve"> </w:t>
      </w:r>
      <w:r>
        <w:t>01</w:t>
      </w:r>
      <w:r w:rsidR="00FA2A32">
        <w:t xml:space="preserve"> </w:t>
      </w:r>
      <w:r>
        <w:t>26</w:t>
      </w:r>
      <w:r w:rsidR="00E22DE1">
        <w:t>.</w:t>
      </w:r>
    </w:p>
    <w:p w14:paraId="440C14CF" w14:textId="77777777" w:rsidR="00E7163D" w:rsidRDefault="00E7163D" w:rsidP="007D50C3">
      <w:pPr>
        <w:pStyle w:val="ART"/>
      </w:pPr>
      <w:r>
        <w:t>REFERENCES</w:t>
      </w:r>
    </w:p>
    <w:p w14:paraId="1E871A80" w14:textId="77777777" w:rsidR="00E7163D" w:rsidRDefault="00E7163D" w:rsidP="007D50C3">
      <w:pPr>
        <w:pStyle w:val="PR1"/>
      </w:pPr>
      <w:r>
        <w:t>Applicable codes, standards, and references:</w:t>
      </w:r>
    </w:p>
    <w:p w14:paraId="4010570C" w14:textId="77777777" w:rsidR="00E7163D" w:rsidRDefault="00E7163D" w:rsidP="007D50C3">
      <w:pPr>
        <w:pStyle w:val="PR2"/>
      </w:pPr>
      <w:r>
        <w:t>National Electrical Code – NEC</w:t>
      </w:r>
    </w:p>
    <w:p w14:paraId="4DE84A30" w14:textId="77777777" w:rsidR="00E7163D" w:rsidRDefault="00E7163D" w:rsidP="007D50C3">
      <w:pPr>
        <w:pStyle w:val="PR2"/>
      </w:pPr>
      <w:r>
        <w:t>Institute of Electrical and Electronic Engineers – IEEE</w:t>
      </w:r>
    </w:p>
    <w:p w14:paraId="637303AE" w14:textId="77777777" w:rsidR="00E7163D" w:rsidRDefault="00E7163D" w:rsidP="007D50C3">
      <w:pPr>
        <w:pStyle w:val="PR2"/>
      </w:pPr>
      <w:r>
        <w:t>American National Standards Institute – ANSI</w:t>
      </w:r>
    </w:p>
    <w:p w14:paraId="4E6107CC" w14:textId="77777777" w:rsidR="00E7163D" w:rsidRDefault="00E7163D" w:rsidP="007D50C3">
      <w:pPr>
        <w:pStyle w:val="PR2"/>
      </w:pPr>
      <w:r>
        <w:t>State and local codes and ordinances</w:t>
      </w:r>
    </w:p>
    <w:p w14:paraId="7B74F1ED" w14:textId="77777777" w:rsidR="00E7163D" w:rsidRDefault="00E7163D" w:rsidP="007D50C3">
      <w:pPr>
        <w:pStyle w:val="ART"/>
      </w:pPr>
      <w:r>
        <w:lastRenderedPageBreak/>
        <w:t>COORDINATION</w:t>
      </w:r>
    </w:p>
    <w:p w14:paraId="5072029D" w14:textId="77777777" w:rsidR="00E7163D" w:rsidRDefault="00E7163D" w:rsidP="007D50C3">
      <w:pPr>
        <w:pStyle w:val="PR1"/>
      </w:pPr>
      <w:r>
        <w:t>Coordinate with the electrical contractor and equipment vendors, as required, to determine the actual equipment to be furnished.</w:t>
      </w:r>
    </w:p>
    <w:p w14:paraId="40DB2211" w14:textId="77777777" w:rsidR="00E7163D" w:rsidRDefault="00E7163D" w:rsidP="007D50C3">
      <w:pPr>
        <w:pStyle w:val="ART"/>
      </w:pPr>
      <w:r>
        <w:t>SUBMITTALS</w:t>
      </w:r>
    </w:p>
    <w:p w14:paraId="31B6C8A2" w14:textId="77777777" w:rsidR="00E7163D" w:rsidRDefault="00E7163D" w:rsidP="007D50C3">
      <w:pPr>
        <w:pStyle w:val="PR1"/>
      </w:pPr>
      <w:r>
        <w:t>General</w:t>
      </w:r>
    </w:p>
    <w:p w14:paraId="4C3BBC41" w14:textId="77777777" w:rsidR="00E7163D" w:rsidRDefault="00E7163D" w:rsidP="007D50C3">
      <w:pPr>
        <w:pStyle w:val="PR2"/>
      </w:pPr>
      <w:r>
        <w:t>Submittals shall be in accordance with Conditions of the Contract and Division 01 Specification Sections.</w:t>
      </w:r>
    </w:p>
    <w:p w14:paraId="2AB1D571" w14:textId="77777777" w:rsidR="00E7163D" w:rsidRDefault="00E7163D" w:rsidP="007D50C3">
      <w:pPr>
        <w:pStyle w:val="PR2"/>
      </w:pPr>
      <w:r>
        <w:t xml:space="preserve">The studies shall be submitted stamped by a professional Electrical Engineer holding a current license from the State of </w:t>
      </w:r>
      <w:smartTag w:uri="urn:schemas-microsoft-com:office:smarttags" w:element="place">
        <w:smartTag w:uri="urn:schemas-microsoft-com:office:smarttags" w:element="State">
          <w:r>
            <w:t>Washington</w:t>
          </w:r>
        </w:smartTag>
      </w:smartTag>
      <w:r>
        <w:t>.</w:t>
      </w:r>
    </w:p>
    <w:p w14:paraId="03562300" w14:textId="77777777" w:rsidR="00E7163D" w:rsidRDefault="00E7163D" w:rsidP="007D50C3">
      <w:pPr>
        <w:pStyle w:val="ART"/>
      </w:pPr>
      <w:r>
        <w:t>OPERATIONS AND MAINTENANCE (O&amp;M) MANUALS</w:t>
      </w:r>
    </w:p>
    <w:p w14:paraId="1A896D67" w14:textId="77777777" w:rsidR="00E7163D" w:rsidRDefault="00E7163D" w:rsidP="007D50C3">
      <w:pPr>
        <w:pStyle w:val="PR1"/>
      </w:pPr>
      <w:r>
        <w:t>Operations and Maintenance Manuals shall be in accordance with Conditions of the Contract and Division 01 Specification Sections.</w:t>
      </w:r>
    </w:p>
    <w:p w14:paraId="2536B6F3" w14:textId="77777777" w:rsidR="00E7163D" w:rsidRDefault="00E7163D" w:rsidP="007D50C3">
      <w:pPr>
        <w:pStyle w:val="ART"/>
      </w:pPr>
      <w:r>
        <w:t>SCHEDULE</w:t>
      </w:r>
    </w:p>
    <w:p w14:paraId="3F155A66" w14:textId="77777777" w:rsidR="00E7163D" w:rsidRDefault="00E7163D" w:rsidP="007D50C3">
      <w:pPr>
        <w:pStyle w:val="PR1"/>
      </w:pPr>
      <w:r>
        <w:t>One purpose of these studies is to verify equipment ratings.  Submit preliminary Short Circuit and Coordination Studies with the submittals for the protective devices, panelboards, switchboards and other electrical equipment.</w:t>
      </w:r>
    </w:p>
    <w:p w14:paraId="3139D7E4" w14:textId="77777777" w:rsidR="00E7163D" w:rsidRDefault="00E7163D" w:rsidP="007D50C3">
      <w:pPr>
        <w:pStyle w:val="ART"/>
      </w:pPr>
      <w:r>
        <w:t>MEETINGS</w:t>
      </w:r>
    </w:p>
    <w:p w14:paraId="131C21B1" w14:textId="77777777" w:rsidR="00E7163D" w:rsidRDefault="00E7163D" w:rsidP="007D50C3">
      <w:pPr>
        <w:pStyle w:val="PR1"/>
      </w:pPr>
      <w:r>
        <w:t>Attend meetings with the Owner and/or Owner’s Representative as required to explain the results of the studies and to determine any corrective action that is required.</w:t>
      </w:r>
    </w:p>
    <w:p w14:paraId="3945514D" w14:textId="77777777" w:rsidR="00E7163D" w:rsidRDefault="00E7163D" w:rsidP="007D50C3">
      <w:pPr>
        <w:pStyle w:val="PRT"/>
      </w:pPr>
      <w:r>
        <w:t>Products</w:t>
      </w:r>
    </w:p>
    <w:p w14:paraId="334CD42F" w14:textId="77777777" w:rsidR="00E7163D" w:rsidRDefault="00E7163D" w:rsidP="007D50C3">
      <w:pPr>
        <w:pStyle w:val="ART"/>
      </w:pPr>
      <w:r>
        <w:t>APPROVED SOFTWARE ANALYSIS TOOLS</w:t>
      </w:r>
    </w:p>
    <w:p w14:paraId="2574E76B" w14:textId="77777777" w:rsidR="00E7163D" w:rsidRDefault="00E7163D" w:rsidP="007D50C3">
      <w:pPr>
        <w:pStyle w:val="PR1"/>
      </w:pPr>
      <w:r>
        <w:t>The studies shall be performed using the following software packages, with no substitution:</w:t>
      </w:r>
    </w:p>
    <w:p w14:paraId="10DEAD45" w14:textId="77777777" w:rsidR="00E7163D" w:rsidRDefault="00E7163D" w:rsidP="007D50C3">
      <w:pPr>
        <w:pStyle w:val="PR2"/>
      </w:pPr>
      <w:r>
        <w:t>Short Circuit Study – SKM Dapper for Windows, or SKM A-Fault for medium voltage breakers</w:t>
      </w:r>
    </w:p>
    <w:p w14:paraId="49A9E8C9" w14:textId="77777777" w:rsidR="00E7163D" w:rsidRDefault="00E7163D" w:rsidP="007D50C3">
      <w:pPr>
        <w:pStyle w:val="PR2"/>
      </w:pPr>
      <w:r>
        <w:t>Coordination Study – SKM Captor for Windows</w:t>
      </w:r>
    </w:p>
    <w:p w14:paraId="1654541E" w14:textId="77777777" w:rsidR="00E7163D" w:rsidRDefault="00E7163D" w:rsidP="007D50C3">
      <w:pPr>
        <w:pStyle w:val="PR1"/>
      </w:pPr>
      <w:r>
        <w:t>SKM software packages used shall be the latest available releases.</w:t>
      </w:r>
    </w:p>
    <w:p w14:paraId="3C2BC85C" w14:textId="77777777" w:rsidR="00E7163D" w:rsidRDefault="00E7163D" w:rsidP="007D50C3">
      <w:pPr>
        <w:pStyle w:val="PRT"/>
      </w:pPr>
      <w:r>
        <w:t>EXECUTION</w:t>
      </w:r>
    </w:p>
    <w:p w14:paraId="76B23381" w14:textId="77777777" w:rsidR="00E7163D" w:rsidRDefault="00E7163D" w:rsidP="007D50C3">
      <w:pPr>
        <w:pStyle w:val="ART"/>
      </w:pPr>
      <w:r>
        <w:t>REQUIREMENTS</w:t>
      </w:r>
    </w:p>
    <w:p w14:paraId="2D6EE402" w14:textId="77777777" w:rsidR="00E7163D" w:rsidRDefault="00E7163D" w:rsidP="007D50C3">
      <w:pPr>
        <w:pStyle w:val="PR1"/>
      </w:pPr>
      <w:r>
        <w:t>Perform Power System Protective Device studies.</w:t>
      </w:r>
    </w:p>
    <w:p w14:paraId="122DFC38" w14:textId="77777777" w:rsidR="00E7163D" w:rsidRDefault="00E7163D" w:rsidP="007D50C3">
      <w:pPr>
        <w:pStyle w:val="PR1"/>
      </w:pPr>
      <w:r>
        <w:t>The Contractor shall be responsible for gathering all field information and data needed for the protective device studies.</w:t>
      </w:r>
    </w:p>
    <w:p w14:paraId="09319B82" w14:textId="77777777" w:rsidR="00E7163D" w:rsidRDefault="00E7163D" w:rsidP="007D50C3">
      <w:pPr>
        <w:pStyle w:val="ART"/>
      </w:pPr>
      <w:r>
        <w:lastRenderedPageBreak/>
        <w:t>ONE-LINE DIAGRAM</w:t>
      </w:r>
    </w:p>
    <w:p w14:paraId="4F276F51" w14:textId="77777777" w:rsidR="00E7163D" w:rsidRDefault="00E7163D" w:rsidP="007D50C3">
      <w:pPr>
        <w:pStyle w:val="PR1"/>
      </w:pPr>
      <w:r>
        <w:t>Provide a one-line diagram from Dapper that shows the schematic wiring of the electrical distribution system.  Include all electrical equipment and wiring to be protected by the protective devices installed under this project.</w:t>
      </w:r>
    </w:p>
    <w:p w14:paraId="36E64CE5" w14:textId="77777777" w:rsidR="00E7163D" w:rsidRDefault="00E7163D" w:rsidP="007D50C3">
      <w:pPr>
        <w:pStyle w:val="PR2"/>
      </w:pPr>
      <w:r>
        <w:t>Key nodes on the one line diagram shall be identified and referenced in the formal report.  The one-line diagram shall include the following specific information:</w:t>
      </w:r>
    </w:p>
    <w:p w14:paraId="3C20B832" w14:textId="77777777" w:rsidR="00E7163D" w:rsidRDefault="00E7163D" w:rsidP="007D50C3">
      <w:pPr>
        <w:pStyle w:val="PR3"/>
      </w:pPr>
      <w:r>
        <w:t>X/R ratios, utility contribution, and short circuit values (asymmetric and symmetric) at the bus of the main switchboard, and all downstream equipment containing overcurrent devices</w:t>
      </w:r>
    </w:p>
    <w:p w14:paraId="4E47292F" w14:textId="77777777" w:rsidR="00E7163D" w:rsidRDefault="00E7163D" w:rsidP="007D50C3">
      <w:pPr>
        <w:pStyle w:val="PR3"/>
      </w:pPr>
      <w:r>
        <w:t>Breaker and fuse ratings</w:t>
      </w:r>
    </w:p>
    <w:p w14:paraId="1B03D3CE" w14:textId="77777777" w:rsidR="00E7163D" w:rsidRDefault="00E7163D" w:rsidP="007D50C3">
      <w:pPr>
        <w:pStyle w:val="PR3"/>
      </w:pPr>
      <w:r>
        <w:t>Transformer KVA and voltage ratings, percent impedance, X/R ratios, and wiring connections</w:t>
      </w:r>
    </w:p>
    <w:p w14:paraId="7CE1569B" w14:textId="77777777" w:rsidR="00E7163D" w:rsidRDefault="00E7163D" w:rsidP="007D50C3">
      <w:pPr>
        <w:pStyle w:val="PR3"/>
      </w:pPr>
      <w:r>
        <w:t>Voltage at each bus</w:t>
      </w:r>
    </w:p>
    <w:p w14:paraId="6BC4712A" w14:textId="77777777" w:rsidR="00E7163D" w:rsidRDefault="00E7163D" w:rsidP="007D50C3">
      <w:pPr>
        <w:pStyle w:val="PR3"/>
      </w:pPr>
      <w:r>
        <w:t>Identifications of each bus</w:t>
      </w:r>
    </w:p>
    <w:p w14:paraId="6A365802" w14:textId="77777777" w:rsidR="00E7163D" w:rsidRDefault="00E7163D" w:rsidP="007D50C3">
      <w:pPr>
        <w:pStyle w:val="PR3"/>
      </w:pPr>
      <w:r>
        <w:t>Conduit material, feeder sizes, and length</w:t>
      </w:r>
    </w:p>
    <w:p w14:paraId="41DB3964" w14:textId="77777777" w:rsidR="00E7163D" w:rsidRDefault="00E7163D" w:rsidP="007D50C3">
      <w:pPr>
        <w:pStyle w:val="PR3"/>
      </w:pPr>
      <w:r>
        <w:t>Calculated short circuit current</w:t>
      </w:r>
    </w:p>
    <w:p w14:paraId="1235840D" w14:textId="77777777" w:rsidR="00AC6E9A" w:rsidRDefault="00AC6E9A" w:rsidP="007D50C3">
      <w:pPr>
        <w:pStyle w:val="PR3"/>
      </w:pPr>
      <w:r>
        <w:t>Arch Flash hazard/risk categories</w:t>
      </w:r>
    </w:p>
    <w:p w14:paraId="2A17AE95" w14:textId="77777777" w:rsidR="00E7163D" w:rsidRDefault="00E7163D" w:rsidP="007D50C3">
      <w:pPr>
        <w:pStyle w:val="ART"/>
      </w:pPr>
      <w:r>
        <w:t>SHORT CIRCUIT STUDY</w:t>
      </w:r>
    </w:p>
    <w:p w14:paraId="69914505" w14:textId="77777777" w:rsidR="00E7163D" w:rsidRDefault="00E7163D" w:rsidP="007D50C3">
      <w:pPr>
        <w:pStyle w:val="PR1"/>
      </w:pPr>
      <w:r>
        <w:t>Assumptions for Short Circuit Study calculations:</w:t>
      </w:r>
    </w:p>
    <w:p w14:paraId="0511C82E" w14:textId="77777777" w:rsidR="00E7163D" w:rsidRDefault="00E7163D">
      <w:pPr>
        <w:numPr>
          <w:ilvl w:val="12"/>
          <w:numId w:val="0"/>
        </w:numPr>
      </w:pPr>
    </w:p>
    <w:tbl>
      <w:tblPr>
        <w:tblW w:w="0" w:type="auto"/>
        <w:tblInd w:w="55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4050"/>
        <w:gridCol w:w="3690"/>
        <w:gridCol w:w="720"/>
      </w:tblGrid>
      <w:tr w:rsidR="00E7163D" w14:paraId="2F688BB4" w14:textId="77777777">
        <w:trPr>
          <w:trHeight w:hRule="exact" w:val="400"/>
        </w:trPr>
        <w:tc>
          <w:tcPr>
            <w:tcW w:w="8460" w:type="dxa"/>
            <w:gridSpan w:val="3"/>
            <w:tcBorders>
              <w:top w:val="single" w:sz="18" w:space="0" w:color="auto"/>
              <w:left w:val="single" w:sz="18" w:space="0" w:color="auto"/>
              <w:bottom w:val="nil"/>
              <w:right w:val="single" w:sz="18" w:space="0" w:color="auto"/>
            </w:tcBorders>
          </w:tcPr>
          <w:p w14:paraId="16394DC0" w14:textId="77777777" w:rsidR="00E7163D" w:rsidRDefault="00E7163D">
            <w:pPr>
              <w:numPr>
                <w:ilvl w:val="12"/>
                <w:numId w:val="0"/>
              </w:numPr>
              <w:spacing w:before="100"/>
              <w:jc w:val="center"/>
              <w:rPr>
                <w:b/>
              </w:rPr>
            </w:pPr>
            <w:r>
              <w:rPr>
                <w:b/>
              </w:rPr>
              <w:t>At the West Receiving Station</w:t>
            </w:r>
          </w:p>
        </w:tc>
      </w:tr>
      <w:tr w:rsidR="00E7163D" w14:paraId="7BF5B13C" w14:textId="77777777">
        <w:trPr>
          <w:trHeight w:hRule="exact" w:val="400"/>
        </w:trPr>
        <w:tc>
          <w:tcPr>
            <w:tcW w:w="8460" w:type="dxa"/>
            <w:gridSpan w:val="3"/>
            <w:tcBorders>
              <w:top w:val="nil"/>
              <w:left w:val="single" w:sz="18" w:space="0" w:color="auto"/>
              <w:bottom w:val="nil"/>
              <w:right w:val="single" w:sz="18" w:space="0" w:color="auto"/>
            </w:tcBorders>
          </w:tcPr>
          <w:p w14:paraId="58C440C5" w14:textId="77777777" w:rsidR="00E7163D" w:rsidRDefault="00E7163D">
            <w:pPr>
              <w:numPr>
                <w:ilvl w:val="12"/>
                <w:numId w:val="0"/>
              </w:numPr>
              <w:spacing w:before="100"/>
              <w:jc w:val="center"/>
              <w:rPr>
                <w:i/>
              </w:rPr>
            </w:pPr>
            <w:r>
              <w:rPr>
                <w:i/>
              </w:rPr>
              <w:t>(Fault Current @ 13,800V)</w:t>
            </w:r>
          </w:p>
        </w:tc>
      </w:tr>
      <w:tr w:rsidR="00E7163D" w14:paraId="31868493" w14:textId="77777777">
        <w:tblPrEx>
          <w:tblBorders>
            <w:top w:val="single" w:sz="6" w:space="0" w:color="auto"/>
            <w:left w:val="single" w:sz="12" w:space="0" w:color="auto"/>
            <w:bottom w:val="single" w:sz="12" w:space="0" w:color="auto"/>
            <w:right w:val="single" w:sz="12" w:space="0" w:color="auto"/>
            <w:insideH w:val="single" w:sz="6" w:space="0" w:color="auto"/>
            <w:insideV w:val="single" w:sz="6" w:space="0" w:color="auto"/>
          </w:tblBorders>
        </w:tblPrEx>
        <w:trPr>
          <w:trHeight w:hRule="exact" w:val="400"/>
        </w:trPr>
        <w:tc>
          <w:tcPr>
            <w:tcW w:w="4050" w:type="dxa"/>
            <w:tcBorders>
              <w:top w:val="single" w:sz="6" w:space="0" w:color="auto"/>
              <w:left w:val="single" w:sz="18" w:space="0" w:color="auto"/>
              <w:bottom w:val="nil"/>
              <w:right w:val="single" w:sz="6" w:space="0" w:color="auto"/>
            </w:tcBorders>
          </w:tcPr>
          <w:p w14:paraId="1B9D4BAD" w14:textId="77777777" w:rsidR="00E7163D" w:rsidRDefault="00E7163D">
            <w:pPr>
              <w:numPr>
                <w:ilvl w:val="12"/>
                <w:numId w:val="0"/>
              </w:numPr>
              <w:spacing w:before="100"/>
              <w:jc w:val="center"/>
              <w:rPr>
                <w:b/>
              </w:rPr>
            </w:pPr>
            <w:r>
              <w:rPr>
                <w:b/>
              </w:rPr>
              <w:t>Fault Description</w:t>
            </w:r>
          </w:p>
        </w:tc>
        <w:tc>
          <w:tcPr>
            <w:tcW w:w="3690" w:type="dxa"/>
            <w:tcBorders>
              <w:top w:val="single" w:sz="6" w:space="0" w:color="auto"/>
              <w:left w:val="single" w:sz="6" w:space="0" w:color="auto"/>
              <w:bottom w:val="single" w:sz="6" w:space="0" w:color="auto"/>
              <w:right w:val="single" w:sz="6" w:space="0" w:color="auto"/>
            </w:tcBorders>
          </w:tcPr>
          <w:p w14:paraId="7C6CEF81" w14:textId="77777777" w:rsidR="00E7163D" w:rsidRDefault="00E7163D">
            <w:pPr>
              <w:numPr>
                <w:ilvl w:val="12"/>
                <w:numId w:val="0"/>
              </w:numPr>
              <w:spacing w:before="100"/>
              <w:jc w:val="center"/>
              <w:rPr>
                <w:b/>
              </w:rPr>
            </w:pPr>
            <w:r>
              <w:rPr>
                <w:b/>
              </w:rPr>
              <w:t>Amperes</w:t>
            </w:r>
          </w:p>
        </w:tc>
        <w:tc>
          <w:tcPr>
            <w:tcW w:w="720" w:type="dxa"/>
            <w:tcBorders>
              <w:top w:val="single" w:sz="6" w:space="0" w:color="auto"/>
              <w:left w:val="single" w:sz="6" w:space="0" w:color="auto"/>
              <w:bottom w:val="nil"/>
              <w:right w:val="single" w:sz="18" w:space="0" w:color="auto"/>
            </w:tcBorders>
          </w:tcPr>
          <w:p w14:paraId="7A2D28E3" w14:textId="77777777" w:rsidR="00E7163D" w:rsidRDefault="00E7163D">
            <w:pPr>
              <w:numPr>
                <w:ilvl w:val="12"/>
                <w:numId w:val="0"/>
              </w:numPr>
              <w:spacing w:before="100"/>
              <w:jc w:val="center"/>
              <w:rPr>
                <w:b/>
              </w:rPr>
            </w:pPr>
            <w:r>
              <w:rPr>
                <w:b/>
              </w:rPr>
              <w:t>X/R</w:t>
            </w:r>
          </w:p>
        </w:tc>
      </w:tr>
      <w:tr w:rsidR="00E7163D" w14:paraId="08F060CA" w14:textId="77777777">
        <w:tblPrEx>
          <w:tblBorders>
            <w:top w:val="single" w:sz="6" w:space="0" w:color="auto"/>
            <w:left w:val="single" w:sz="12" w:space="0" w:color="auto"/>
            <w:bottom w:val="single" w:sz="12" w:space="0" w:color="auto"/>
            <w:right w:val="single" w:sz="12" w:space="0" w:color="auto"/>
            <w:insideH w:val="single" w:sz="6" w:space="0" w:color="auto"/>
            <w:insideV w:val="single" w:sz="6" w:space="0" w:color="auto"/>
          </w:tblBorders>
        </w:tblPrEx>
        <w:trPr>
          <w:trHeight w:hRule="exact" w:val="400"/>
        </w:trPr>
        <w:tc>
          <w:tcPr>
            <w:tcW w:w="4050" w:type="dxa"/>
            <w:tcBorders>
              <w:top w:val="single" w:sz="6" w:space="0" w:color="auto"/>
              <w:left w:val="single" w:sz="18" w:space="0" w:color="auto"/>
              <w:bottom w:val="single" w:sz="6" w:space="0" w:color="auto"/>
              <w:right w:val="single" w:sz="6" w:space="0" w:color="auto"/>
            </w:tcBorders>
          </w:tcPr>
          <w:p w14:paraId="1098DBD7" w14:textId="77777777" w:rsidR="00E7163D" w:rsidRDefault="00E7163D">
            <w:pPr>
              <w:numPr>
                <w:ilvl w:val="12"/>
                <w:numId w:val="0"/>
              </w:numPr>
              <w:spacing w:before="100"/>
            </w:pPr>
            <w:r>
              <w:t>3-phase fault*</w:t>
            </w:r>
          </w:p>
        </w:tc>
        <w:tc>
          <w:tcPr>
            <w:tcW w:w="3690" w:type="dxa"/>
            <w:tcBorders>
              <w:top w:val="single" w:sz="6" w:space="0" w:color="auto"/>
              <w:left w:val="single" w:sz="6" w:space="0" w:color="auto"/>
              <w:bottom w:val="nil"/>
              <w:right w:val="single" w:sz="6" w:space="0" w:color="auto"/>
            </w:tcBorders>
          </w:tcPr>
          <w:p w14:paraId="533671D0" w14:textId="77777777" w:rsidR="00E7163D" w:rsidRDefault="00E7163D">
            <w:pPr>
              <w:numPr>
                <w:ilvl w:val="12"/>
                <w:numId w:val="0"/>
              </w:numPr>
              <w:spacing w:before="100"/>
            </w:pPr>
            <w:r>
              <w:t>32.4kA</w:t>
            </w:r>
          </w:p>
        </w:tc>
        <w:tc>
          <w:tcPr>
            <w:tcW w:w="720" w:type="dxa"/>
            <w:tcBorders>
              <w:top w:val="single" w:sz="6" w:space="0" w:color="auto"/>
              <w:left w:val="single" w:sz="6" w:space="0" w:color="auto"/>
              <w:bottom w:val="single" w:sz="6" w:space="0" w:color="auto"/>
              <w:right w:val="single" w:sz="18" w:space="0" w:color="auto"/>
            </w:tcBorders>
          </w:tcPr>
          <w:p w14:paraId="6AB926EE" w14:textId="77777777" w:rsidR="00E7163D" w:rsidRDefault="00E7163D">
            <w:pPr>
              <w:numPr>
                <w:ilvl w:val="12"/>
                <w:numId w:val="0"/>
              </w:numPr>
              <w:spacing w:before="100"/>
            </w:pPr>
            <w:r>
              <w:t>11</w:t>
            </w:r>
          </w:p>
          <w:p w14:paraId="5C1767A7" w14:textId="77777777" w:rsidR="00E7163D" w:rsidRDefault="00E7163D">
            <w:pPr>
              <w:numPr>
                <w:ilvl w:val="12"/>
                <w:numId w:val="0"/>
              </w:numPr>
              <w:spacing w:before="100"/>
            </w:pPr>
          </w:p>
        </w:tc>
      </w:tr>
      <w:tr w:rsidR="00E7163D" w14:paraId="56922EA0" w14:textId="77777777">
        <w:tblPrEx>
          <w:tblBorders>
            <w:top w:val="single" w:sz="6" w:space="0" w:color="auto"/>
            <w:left w:val="single" w:sz="12" w:space="0" w:color="auto"/>
            <w:bottom w:val="single" w:sz="12" w:space="0" w:color="auto"/>
            <w:right w:val="single" w:sz="12" w:space="0" w:color="auto"/>
            <w:insideH w:val="single" w:sz="6" w:space="0" w:color="auto"/>
            <w:insideV w:val="single" w:sz="6" w:space="0" w:color="auto"/>
          </w:tblBorders>
        </w:tblPrEx>
        <w:trPr>
          <w:trHeight w:hRule="exact" w:val="400"/>
        </w:trPr>
        <w:tc>
          <w:tcPr>
            <w:tcW w:w="4050" w:type="dxa"/>
            <w:tcBorders>
              <w:top w:val="nil"/>
              <w:left w:val="single" w:sz="18" w:space="0" w:color="auto"/>
              <w:bottom w:val="single" w:sz="18" w:space="0" w:color="auto"/>
              <w:right w:val="single" w:sz="6" w:space="0" w:color="auto"/>
            </w:tcBorders>
          </w:tcPr>
          <w:p w14:paraId="08BDE72C" w14:textId="77777777" w:rsidR="00E7163D" w:rsidRDefault="00E7163D">
            <w:pPr>
              <w:numPr>
                <w:ilvl w:val="12"/>
                <w:numId w:val="0"/>
              </w:numPr>
              <w:spacing w:before="100"/>
            </w:pPr>
            <w:r>
              <w:t>L-G fault</w:t>
            </w:r>
          </w:p>
        </w:tc>
        <w:tc>
          <w:tcPr>
            <w:tcW w:w="3690" w:type="dxa"/>
            <w:tcBorders>
              <w:top w:val="single" w:sz="6" w:space="0" w:color="auto"/>
              <w:left w:val="single" w:sz="6" w:space="0" w:color="auto"/>
              <w:bottom w:val="single" w:sz="18" w:space="0" w:color="auto"/>
              <w:right w:val="single" w:sz="6" w:space="0" w:color="auto"/>
            </w:tcBorders>
          </w:tcPr>
          <w:p w14:paraId="785A48E4" w14:textId="77777777" w:rsidR="00E7163D" w:rsidRDefault="00E7163D">
            <w:pPr>
              <w:numPr>
                <w:ilvl w:val="12"/>
                <w:numId w:val="0"/>
              </w:numPr>
              <w:spacing w:before="100"/>
            </w:pPr>
            <w:r>
              <w:t>2kA (resistance limited)</w:t>
            </w:r>
          </w:p>
        </w:tc>
        <w:tc>
          <w:tcPr>
            <w:tcW w:w="720" w:type="dxa"/>
            <w:tcBorders>
              <w:top w:val="nil"/>
              <w:left w:val="single" w:sz="6" w:space="0" w:color="auto"/>
              <w:bottom w:val="single" w:sz="18" w:space="0" w:color="auto"/>
              <w:right w:val="single" w:sz="18" w:space="0" w:color="auto"/>
            </w:tcBorders>
            <w:shd w:val="pct37" w:color="auto" w:fill="FFFFFF"/>
          </w:tcPr>
          <w:p w14:paraId="3AAB3EBA" w14:textId="77777777" w:rsidR="00E7163D" w:rsidRDefault="00E7163D">
            <w:pPr>
              <w:numPr>
                <w:ilvl w:val="12"/>
                <w:numId w:val="0"/>
              </w:numPr>
              <w:spacing w:before="100"/>
            </w:pPr>
          </w:p>
        </w:tc>
      </w:tr>
    </w:tbl>
    <w:p w14:paraId="41138DC9" w14:textId="77777777" w:rsidR="00E7163D" w:rsidRDefault="00E7163D" w:rsidP="005E28AC">
      <w:pPr>
        <w:pStyle w:val="GS-BodyText"/>
        <w:numPr>
          <w:ilvl w:val="12"/>
          <w:numId w:val="0"/>
        </w:numPr>
        <w:spacing w:before="120"/>
        <w:ind w:left="180" w:hanging="180"/>
      </w:pPr>
      <w:r>
        <w:t>* The three-phase fault level is a ½-cycle symmetrical value, which includes motor contribution and operation of all on-site generators.  For purposes of calculating short circuits for devices with ½-cycle response, use this value as a steady-state quantity.</w:t>
      </w:r>
    </w:p>
    <w:p w14:paraId="263333CF" w14:textId="77777777" w:rsidR="00E7163D" w:rsidRDefault="00E7163D" w:rsidP="007D50C3">
      <w:pPr>
        <w:pStyle w:val="PR1"/>
      </w:pPr>
      <w:r>
        <w:t>The study shall show fault currents available at key points in the system down to a fault current of 7,000A at 480V and 208V.</w:t>
      </w:r>
    </w:p>
    <w:p w14:paraId="1557533C" w14:textId="77777777" w:rsidR="00E7163D" w:rsidRDefault="00E7163D" w:rsidP="007D50C3">
      <w:pPr>
        <w:pStyle w:val="PR1"/>
      </w:pPr>
      <w:r>
        <w:t>Determine the available 3-phase short circuit and ground fault currents at each bus and piece of equipment.  Incorporate the motor contribution in determining the momentary and interrupting ratings of the protective devices.</w:t>
      </w:r>
    </w:p>
    <w:p w14:paraId="5220DFC4" w14:textId="77777777" w:rsidR="00E7163D" w:rsidRDefault="00E7163D" w:rsidP="007D50C3">
      <w:pPr>
        <w:pStyle w:val="PR1"/>
      </w:pPr>
      <w:r>
        <w:t>Incorporate pertinent data and the rationale employed in developing the calculations into the introductory remarks of the study.</w:t>
      </w:r>
    </w:p>
    <w:p w14:paraId="52353A2B" w14:textId="77777777" w:rsidR="00E7163D" w:rsidRDefault="00E7163D" w:rsidP="007D50C3">
      <w:pPr>
        <w:pStyle w:val="PR1"/>
      </w:pPr>
      <w:r>
        <w:t>Present the data determined by the short circuit study in a table or report format.  Include:</w:t>
      </w:r>
    </w:p>
    <w:p w14:paraId="5F0566E6" w14:textId="77777777" w:rsidR="00E7163D" w:rsidRDefault="00E7163D" w:rsidP="007D50C3">
      <w:pPr>
        <w:pStyle w:val="PR2"/>
      </w:pPr>
      <w:r>
        <w:t>Device identification</w:t>
      </w:r>
    </w:p>
    <w:p w14:paraId="6D49793E" w14:textId="77777777" w:rsidR="00E7163D" w:rsidRDefault="00E7163D" w:rsidP="007D50C3">
      <w:pPr>
        <w:pStyle w:val="PR2"/>
      </w:pPr>
      <w:r>
        <w:t>Operating voltage</w:t>
      </w:r>
    </w:p>
    <w:p w14:paraId="36BD2ABF" w14:textId="77777777" w:rsidR="00E7163D" w:rsidRDefault="00E7163D" w:rsidP="007D50C3">
      <w:pPr>
        <w:pStyle w:val="PR2"/>
      </w:pPr>
      <w:r>
        <w:lastRenderedPageBreak/>
        <w:t>Protective device</w:t>
      </w:r>
    </w:p>
    <w:p w14:paraId="121DB888" w14:textId="77777777" w:rsidR="00E7163D" w:rsidRDefault="00E7163D" w:rsidP="007D50C3">
      <w:pPr>
        <w:pStyle w:val="PR2"/>
      </w:pPr>
      <w:r>
        <w:t>Device rating</w:t>
      </w:r>
    </w:p>
    <w:p w14:paraId="193CF667" w14:textId="77777777" w:rsidR="00E7163D" w:rsidRDefault="00E7163D" w:rsidP="007D50C3">
      <w:pPr>
        <w:pStyle w:val="PR2"/>
      </w:pPr>
      <w:r>
        <w:t>Calculated 3-phase short circuit current (asymmetrical and symmetrical), and ground fault current</w:t>
      </w:r>
    </w:p>
    <w:p w14:paraId="52C57B59" w14:textId="77777777" w:rsidR="00E7163D" w:rsidRDefault="00E7163D" w:rsidP="007D50C3">
      <w:pPr>
        <w:pStyle w:val="ART"/>
      </w:pPr>
      <w:r>
        <w:t>COORDINATION STUDY</w:t>
      </w:r>
    </w:p>
    <w:p w14:paraId="7D19EC6E" w14:textId="77777777" w:rsidR="00E7163D" w:rsidRDefault="00E7163D" w:rsidP="007D50C3">
      <w:pPr>
        <w:pStyle w:val="PR1"/>
      </w:pPr>
      <w:r>
        <w:t>Prepare coordination curves to determine the required settings of protective devices to assure selective coordination</w:t>
      </w:r>
      <w:r w:rsidR="00D42AEA">
        <w:t xml:space="preserve"> down to 0.1 seconds</w:t>
      </w:r>
      <w:r w:rsidR="001B6860">
        <w:t xml:space="preserve"> per the City of Seattle Electrical Code</w:t>
      </w:r>
      <w:r w:rsidR="00D42AEA">
        <w:t xml:space="preserve"> for life safety, critical and essential equipment branches of the emergency system</w:t>
      </w:r>
      <w:r>
        <w:t xml:space="preserve">.  </w:t>
      </w:r>
    </w:p>
    <w:p w14:paraId="669035C3" w14:textId="77777777" w:rsidR="00E7163D" w:rsidRDefault="00E7163D" w:rsidP="007D50C3">
      <w:pPr>
        <w:pStyle w:val="PR2"/>
      </w:pPr>
      <w:r>
        <w:t>Graphically illustrate, on log-log scale, that adequate time separation is provided between existing and supplied series devices.</w:t>
      </w:r>
    </w:p>
    <w:p w14:paraId="456B7925" w14:textId="77777777" w:rsidR="00E7163D" w:rsidRDefault="00E7163D" w:rsidP="007D50C3">
      <w:pPr>
        <w:pStyle w:val="PR2"/>
      </w:pPr>
      <w:r>
        <w:t>Plot the specific time-current characteristics of each protective device in such a manner that all upstream devices will be clearly depicted on one sheet.</w:t>
      </w:r>
    </w:p>
    <w:p w14:paraId="47134B38" w14:textId="77777777" w:rsidR="00E7163D" w:rsidRDefault="00E7163D" w:rsidP="007D50C3">
      <w:pPr>
        <w:pStyle w:val="PR2"/>
      </w:pPr>
      <w:r>
        <w:t>Utilize original SKM  8½ " x 11"  #8511 paper for curve plotting.</w:t>
      </w:r>
    </w:p>
    <w:p w14:paraId="4A3987D3" w14:textId="77777777" w:rsidR="00E7163D" w:rsidRDefault="00E7163D" w:rsidP="007D50C3">
      <w:pPr>
        <w:pStyle w:val="PR2"/>
      </w:pPr>
      <w:r>
        <w:t>Derive settings for new protective devices in consideration of existing upstream protective device settings, and optimize system coordination in light of this constraint.</w:t>
      </w:r>
    </w:p>
    <w:p w14:paraId="1C1C7362" w14:textId="77777777" w:rsidR="00E7163D" w:rsidRDefault="00E7163D" w:rsidP="007D50C3">
      <w:pPr>
        <w:pStyle w:val="PR2"/>
      </w:pPr>
      <w:r>
        <w:t>Where the upstream device characteristics do not allow reasonable coordination with new equipment, identify the problem and the recommended resolution in a letter to the Project Manager prior to submitting the coordination study.</w:t>
      </w:r>
    </w:p>
    <w:p w14:paraId="0A834641" w14:textId="77777777" w:rsidR="00E7163D" w:rsidRDefault="00E7163D" w:rsidP="007D50C3">
      <w:pPr>
        <w:pStyle w:val="PR1"/>
      </w:pPr>
      <w:r>
        <w:t>The following specific information shall also be shown on the coordination curves:</w:t>
      </w:r>
    </w:p>
    <w:p w14:paraId="692AE24F" w14:textId="77777777" w:rsidR="00E7163D" w:rsidRDefault="00E7163D" w:rsidP="007D50C3">
      <w:pPr>
        <w:pStyle w:val="PR2"/>
      </w:pPr>
      <w:r>
        <w:t>Device identifications</w:t>
      </w:r>
    </w:p>
    <w:p w14:paraId="2D38E178" w14:textId="77777777" w:rsidR="00E7163D" w:rsidRDefault="00E7163D" w:rsidP="007D50C3">
      <w:pPr>
        <w:pStyle w:val="PR2"/>
      </w:pPr>
      <w:r>
        <w:t>Settings and current transformer ratios for curves</w:t>
      </w:r>
    </w:p>
    <w:p w14:paraId="7A2E7A3A" w14:textId="77777777" w:rsidR="00E7163D" w:rsidRDefault="00E7163D" w:rsidP="007D50C3">
      <w:pPr>
        <w:pStyle w:val="PR2"/>
      </w:pPr>
      <w:r>
        <w:t>ANSI damage curves for each transformer</w:t>
      </w:r>
    </w:p>
    <w:p w14:paraId="641407C4" w14:textId="77777777" w:rsidR="00E7163D" w:rsidRDefault="00E7163D" w:rsidP="007D50C3">
      <w:pPr>
        <w:pStyle w:val="PR2"/>
      </w:pPr>
      <w:r>
        <w:t>Melting and clearing fuse curves</w:t>
      </w:r>
    </w:p>
    <w:p w14:paraId="6F7ADE6A" w14:textId="77777777" w:rsidR="00E7163D" w:rsidRDefault="00E7163D" w:rsidP="007D50C3">
      <w:pPr>
        <w:pStyle w:val="PR2"/>
      </w:pPr>
      <w:r>
        <w:t>Cable damage curves</w:t>
      </w:r>
    </w:p>
    <w:p w14:paraId="57B37E25" w14:textId="77777777" w:rsidR="00E7163D" w:rsidRDefault="00E7163D" w:rsidP="007D50C3">
      <w:pPr>
        <w:pStyle w:val="PR2"/>
      </w:pPr>
      <w:r>
        <w:t>Transformer inrush points</w:t>
      </w:r>
    </w:p>
    <w:p w14:paraId="1BFB322D" w14:textId="77777777" w:rsidR="00E7163D" w:rsidRDefault="00E7163D" w:rsidP="007D50C3">
      <w:pPr>
        <w:pStyle w:val="PR2"/>
      </w:pPr>
      <w:r>
        <w:t>Maximum short-circuit cutoff point</w:t>
      </w:r>
    </w:p>
    <w:p w14:paraId="0EC0AEEF" w14:textId="77777777" w:rsidR="00E7163D" w:rsidRDefault="00E7163D" w:rsidP="007D50C3">
      <w:pPr>
        <w:pStyle w:val="PR2"/>
      </w:pPr>
      <w:r>
        <w:t>Simple one-line diagram for the portion of the distribution system that the coordination curves are depicting</w:t>
      </w:r>
    </w:p>
    <w:p w14:paraId="1103BE59" w14:textId="77777777" w:rsidR="00E7163D" w:rsidRDefault="00E7163D" w:rsidP="007D50C3">
      <w:pPr>
        <w:pStyle w:val="PR1"/>
      </w:pPr>
      <w:r>
        <w:t>Provide the SKM TCC report for each curve, labeled with the applicable curve number.</w:t>
      </w:r>
    </w:p>
    <w:p w14:paraId="57AA26A9" w14:textId="77777777" w:rsidR="00E7163D" w:rsidRDefault="00E7163D" w:rsidP="007D50C3">
      <w:pPr>
        <w:pStyle w:val="PR1"/>
      </w:pPr>
      <w:r>
        <w:t>Develop a table to summarize the settings selected for the protective devices.  Include in the table the following:</w:t>
      </w:r>
    </w:p>
    <w:p w14:paraId="359A026D" w14:textId="77777777" w:rsidR="00E7163D" w:rsidRDefault="00E7163D" w:rsidP="007D50C3">
      <w:pPr>
        <w:pStyle w:val="PR2"/>
      </w:pPr>
      <w:r>
        <w:t>Device identification</w:t>
      </w:r>
    </w:p>
    <w:p w14:paraId="705BF20D" w14:textId="77777777" w:rsidR="00E7163D" w:rsidRDefault="00E7163D" w:rsidP="007D50C3">
      <w:pPr>
        <w:pStyle w:val="PR2"/>
      </w:pPr>
      <w:smartTag w:uri="urn:schemas-microsoft-com:office:smarttags" w:element="place">
        <w:smartTag w:uri="urn:schemas-microsoft-com:office:smarttags" w:element="City">
          <w:r>
            <w:t>Relay</w:t>
          </w:r>
        </w:smartTag>
        <w:r>
          <w:t xml:space="preserve"> </w:t>
        </w:r>
        <w:smartTag w:uri="urn:schemas-microsoft-com:office:smarttags" w:element="State">
          <w:r>
            <w:t>CT</w:t>
          </w:r>
        </w:smartTag>
      </w:smartTag>
      <w:r>
        <w:t xml:space="preserve"> ratios, tap, time dial, and instantaneous pickup</w:t>
      </w:r>
    </w:p>
    <w:p w14:paraId="1261D07D" w14:textId="77777777" w:rsidR="00E7163D" w:rsidRDefault="00E7163D" w:rsidP="007D50C3">
      <w:pPr>
        <w:pStyle w:val="PR2"/>
      </w:pPr>
      <w:r>
        <w:t>Circuit breaker sensor rating, long-time, short time, and instantaneous settings, and time bands</w:t>
      </w:r>
    </w:p>
    <w:p w14:paraId="4D881750" w14:textId="77777777" w:rsidR="00E7163D" w:rsidRDefault="00E7163D" w:rsidP="007D50C3">
      <w:pPr>
        <w:pStyle w:val="PR2"/>
      </w:pPr>
      <w:r>
        <w:t>Fuse rating and type</w:t>
      </w:r>
    </w:p>
    <w:p w14:paraId="78F331F9" w14:textId="77777777" w:rsidR="00E7163D" w:rsidRDefault="00E7163D" w:rsidP="007D50C3">
      <w:pPr>
        <w:pStyle w:val="PR2"/>
      </w:pPr>
      <w:r>
        <w:t>Ground fault pickup and time delay</w:t>
      </w:r>
    </w:p>
    <w:p w14:paraId="24D11C76" w14:textId="77777777" w:rsidR="00E7163D" w:rsidRDefault="00E7163D" w:rsidP="007D50C3">
      <w:pPr>
        <w:pStyle w:val="PR2"/>
      </w:pPr>
      <w:r>
        <w:t>Provide 2 test points for each protective device at levels that are compatible with commonly available test equipment, and the ratings of the protective device.  Provide the input level and expected response time for each test point.</w:t>
      </w:r>
    </w:p>
    <w:p w14:paraId="053DB037" w14:textId="77777777" w:rsidR="00D440C1" w:rsidRDefault="00D440C1" w:rsidP="007D50C3">
      <w:pPr>
        <w:pStyle w:val="PR1"/>
      </w:pPr>
      <w:r w:rsidRPr="00ED2EC7">
        <w:t xml:space="preserve">For substations with spot or distributed network protection </w:t>
      </w:r>
      <w:r w:rsidR="00ED2EC7" w:rsidRPr="00ED2EC7">
        <w:t xml:space="preserve">provide calculations and settings to </w:t>
      </w:r>
      <w:r w:rsidRPr="00ED2EC7">
        <w:t>configure the network protection relay</w:t>
      </w:r>
      <w:r w:rsidR="00ED2EC7" w:rsidRPr="00ED2EC7">
        <w:t>s</w:t>
      </w:r>
      <w:r w:rsidRPr="00ED2EC7">
        <w:t xml:space="preserve"> and prepare a report showing the </w:t>
      </w:r>
      <w:r w:rsidR="00ED2EC7" w:rsidRPr="00ED2EC7">
        <w:t>engineered calculations</w:t>
      </w:r>
      <w:r w:rsidRPr="00ED2EC7">
        <w:t>.</w:t>
      </w:r>
    </w:p>
    <w:p w14:paraId="2A9DDD30" w14:textId="77777777" w:rsidR="00182EB0" w:rsidRPr="00ED2EC7" w:rsidRDefault="00182EB0" w:rsidP="007D50C3">
      <w:pPr>
        <w:pStyle w:val="ART"/>
      </w:pPr>
      <w:r>
        <w:lastRenderedPageBreak/>
        <w:t>Arc Flash Analysis and Hazard/Risk Category Calculation per NFPA 70E</w:t>
      </w:r>
    </w:p>
    <w:p w14:paraId="053B3E8D" w14:textId="77777777" w:rsidR="00182EB0" w:rsidRDefault="00182EB0" w:rsidP="007D50C3">
      <w:pPr>
        <w:pStyle w:val="PR1"/>
      </w:pPr>
      <w:r>
        <w:t>Perform Arc Flash Analysis and determine Hazard/Risk categories at distribution points per NFPA 70E</w:t>
      </w:r>
      <w:r w:rsidR="002E0958">
        <w:t xml:space="preserve"> and show them on one-line diagrams</w:t>
      </w:r>
      <w:r>
        <w:t>.</w:t>
      </w:r>
      <w:r w:rsidR="00ED1BAF" w:rsidRPr="00ED1BAF">
        <w:t xml:space="preserve"> </w:t>
      </w:r>
      <w:r w:rsidR="00ED1BAF">
        <w:t xml:space="preserve"> Analysis shall include all equipment that is being provided in this contract using IEEE 1584 calculation method for all switchgear, switchboards, panelboards, etc. being provided in this contract</w:t>
      </w:r>
      <w:r w:rsidR="00ED1BAF" w:rsidRPr="00102137">
        <w:t xml:space="preserve">.  </w:t>
      </w:r>
      <w:r w:rsidR="00ED1BAF">
        <w:t>Study and label to indicate incident energy, flash hazard boundary, equipment name, study date, and recommended category of personnel protective equipment (PPE).</w:t>
      </w:r>
    </w:p>
    <w:p w14:paraId="4CDB5EF8" w14:textId="77777777" w:rsidR="00E7163D" w:rsidRPr="00ED2EC7" w:rsidRDefault="00ED1BAF" w:rsidP="007D50C3">
      <w:pPr>
        <w:pStyle w:val="ART"/>
      </w:pPr>
      <w:r>
        <w:t>C</w:t>
      </w:r>
      <w:r w:rsidR="00E7163D" w:rsidRPr="00ED2EC7">
        <w:t>OORDINATION</w:t>
      </w:r>
      <w:r w:rsidR="009E567F">
        <w:t xml:space="preserve">, </w:t>
      </w:r>
      <w:r w:rsidR="00D440C1" w:rsidRPr="00ED2EC7">
        <w:t xml:space="preserve">SHORT CIRCUIT </w:t>
      </w:r>
      <w:r w:rsidR="00E7163D" w:rsidRPr="00ED2EC7">
        <w:t>STUDY</w:t>
      </w:r>
      <w:r w:rsidR="00D440C1" w:rsidRPr="00ED2EC7">
        <w:t xml:space="preserve"> </w:t>
      </w:r>
      <w:r w:rsidR="00182EB0">
        <w:t>AND ARC FLASH ANALYSIS</w:t>
      </w:r>
    </w:p>
    <w:p w14:paraId="16D72F55" w14:textId="77777777" w:rsidR="00E7163D" w:rsidRDefault="00E7163D" w:rsidP="007D50C3">
      <w:pPr>
        <w:pStyle w:val="PR1"/>
      </w:pPr>
      <w:r>
        <w:t xml:space="preserve">Analyze the short circuit calculations, and highlight any equipment that is determined to be underrated as specified or not coordinated.  Propose approaches to effectively protect the underrated equipment.  The Engineer will take major corrective modifications under advisement and the Contractor will be given further instructions.  </w:t>
      </w:r>
    </w:p>
    <w:p w14:paraId="583F7E2F" w14:textId="77777777" w:rsidR="00E7163D" w:rsidRDefault="00E7163D" w:rsidP="007D50C3">
      <w:pPr>
        <w:pStyle w:val="PR1"/>
      </w:pPr>
      <w:r>
        <w:t>After developing the coordination curves, highlight areas lacking coordination.  Present a technical evaluation with a discussion of the logical compromises for best coordination.</w:t>
      </w:r>
    </w:p>
    <w:p w14:paraId="16D8B4A8" w14:textId="77777777" w:rsidR="002E0958" w:rsidRDefault="002E0958" w:rsidP="007D50C3">
      <w:pPr>
        <w:pStyle w:val="PR1"/>
      </w:pPr>
      <w:r>
        <w:t xml:space="preserve">Provide labels showing Arc Flash Hazard/Risk Categories to be affixed on all distribution points such as </w:t>
      </w:r>
      <w:r w:rsidR="00ED1BAF">
        <w:t xml:space="preserve">switchgear, transformers, switchboards, motor controllers, </w:t>
      </w:r>
      <w:r>
        <w:t>VFDs, disconnect switches, etc.</w:t>
      </w:r>
    </w:p>
    <w:p w14:paraId="129753DF" w14:textId="77777777" w:rsidR="00E7163D" w:rsidRDefault="00E7163D" w:rsidP="007D50C3">
      <w:pPr>
        <w:pStyle w:val="PR1"/>
      </w:pPr>
      <w:r>
        <w:t>In addition to the O&amp;M requirements, provide 1 hardcopy and 2 electronic copies on</w:t>
      </w:r>
      <w:r w:rsidR="009E567F">
        <w:t xml:space="preserve"> </w:t>
      </w:r>
      <w:r>
        <w:t xml:space="preserve">CD to </w:t>
      </w:r>
      <w:smartTag w:uri="urn:schemas-microsoft-com:office:smarttags" w:element="place">
        <w:smartTag w:uri="urn:schemas-microsoft-com:office:smarttags" w:element="time">
          <w:r>
            <w:t>University</w:t>
          </w:r>
        </w:smartTag>
        <w:r>
          <w:t xml:space="preserve"> of </w:t>
        </w:r>
        <w:smartTag w:uri="urn:schemas-microsoft-com:office:smarttags" w:element="PlaceType">
          <w:r>
            <w:t xml:space="preserve">Washington </w:t>
          </w:r>
          <w:r w:rsidR="00AB0255">
            <w:t>Campus Engineering</w:t>
          </w:r>
        </w:smartTag>
      </w:smartTag>
      <w:r>
        <w:t>.  Provide the following immediately upon final completion of the Power Systems Protective Device Studies:</w:t>
      </w:r>
    </w:p>
    <w:p w14:paraId="52794663" w14:textId="77777777" w:rsidR="00E7163D" w:rsidRDefault="00E7163D" w:rsidP="007D50C3">
      <w:pPr>
        <w:pStyle w:val="PR2"/>
      </w:pPr>
      <w:r>
        <w:t>Copy of the Project One-line Diagram(s)</w:t>
      </w:r>
    </w:p>
    <w:p w14:paraId="118E1C89" w14:textId="77777777" w:rsidR="00E7163D" w:rsidRDefault="00E7163D" w:rsidP="007D50C3">
      <w:pPr>
        <w:pStyle w:val="PR2"/>
      </w:pPr>
      <w:r>
        <w:t>Coordination Study</w:t>
      </w:r>
    </w:p>
    <w:p w14:paraId="13E95BB6" w14:textId="77777777" w:rsidR="00E7163D" w:rsidRDefault="00E7163D" w:rsidP="007D50C3">
      <w:pPr>
        <w:pStyle w:val="PR2"/>
      </w:pPr>
      <w:r>
        <w:t>Short Circuit Study</w:t>
      </w:r>
    </w:p>
    <w:p w14:paraId="7A700179" w14:textId="77777777" w:rsidR="00182EB0" w:rsidRDefault="00182EB0" w:rsidP="007D50C3">
      <w:pPr>
        <w:pStyle w:val="PR2"/>
      </w:pPr>
      <w:r>
        <w:t>Arc Flash Analysis</w:t>
      </w:r>
    </w:p>
    <w:p w14:paraId="35F56D2D" w14:textId="4F67A445" w:rsidR="00E7163D" w:rsidRDefault="00E7163D" w:rsidP="007D50C3">
      <w:pPr>
        <w:pStyle w:val="PR2"/>
      </w:pPr>
      <w:r>
        <w:t>A cross-reference index of the electronic file names on these disks or CDs to the specific pieces of equipment or systems</w:t>
      </w:r>
    </w:p>
    <w:p w14:paraId="5615CF8B" w14:textId="77777777" w:rsidR="00C45BF7" w:rsidRDefault="00C45BF7" w:rsidP="00C45BF7">
      <w:pPr>
        <w:pStyle w:val="PR2"/>
        <w:numPr>
          <w:ilvl w:val="0"/>
          <w:numId w:val="0"/>
        </w:numPr>
        <w:ind w:left="1728"/>
      </w:pPr>
    </w:p>
    <w:p w14:paraId="236A38AE" w14:textId="77777777" w:rsidR="00E7163D" w:rsidRPr="00C45BF7" w:rsidRDefault="007D50C3" w:rsidP="007D50C3">
      <w:pPr>
        <w:pStyle w:val="EOS"/>
        <w:rPr>
          <w:b/>
        </w:rPr>
      </w:pPr>
      <w:r w:rsidRPr="00C45BF7">
        <w:rPr>
          <w:b/>
        </w:rPr>
        <w:t xml:space="preserve">END OF </w:t>
      </w:r>
      <w:r w:rsidR="00E7163D" w:rsidRPr="00C45BF7">
        <w:rPr>
          <w:b/>
        </w:rPr>
        <w:t>SECTION</w:t>
      </w:r>
    </w:p>
    <w:sectPr w:rsidR="00E7163D" w:rsidRPr="00C45BF7" w:rsidSect="00CE7F34">
      <w:headerReference w:type="even" r:id="rId7"/>
      <w:headerReference w:type="default" r:id="rId8"/>
      <w:pgSz w:w="12240" w:h="15840" w:code="1"/>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60782" w14:textId="77777777" w:rsidR="003506E4" w:rsidRDefault="003506E4">
      <w:r>
        <w:separator/>
      </w:r>
    </w:p>
    <w:p w14:paraId="5FDB0D8C" w14:textId="77777777" w:rsidR="003506E4" w:rsidRDefault="003506E4"/>
    <w:p w14:paraId="71A38F7E" w14:textId="77777777" w:rsidR="003506E4" w:rsidRDefault="003506E4" w:rsidP="00F26DC5"/>
    <w:p w14:paraId="2AC4DA99" w14:textId="77777777" w:rsidR="003506E4" w:rsidRDefault="003506E4" w:rsidP="00F26DC5"/>
  </w:endnote>
  <w:endnote w:type="continuationSeparator" w:id="0">
    <w:p w14:paraId="52C91CB4" w14:textId="77777777" w:rsidR="003506E4" w:rsidRDefault="003506E4">
      <w:r>
        <w:continuationSeparator/>
      </w:r>
    </w:p>
    <w:p w14:paraId="085F077A" w14:textId="77777777" w:rsidR="003506E4" w:rsidRDefault="003506E4"/>
    <w:p w14:paraId="40AE7DE1" w14:textId="77777777" w:rsidR="003506E4" w:rsidRDefault="003506E4" w:rsidP="00F26DC5"/>
    <w:p w14:paraId="0120012D" w14:textId="77777777" w:rsidR="003506E4" w:rsidRDefault="003506E4" w:rsidP="00F26D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5DD13" w14:textId="77777777" w:rsidR="003506E4" w:rsidRDefault="003506E4">
      <w:r>
        <w:separator/>
      </w:r>
    </w:p>
    <w:p w14:paraId="459EF107" w14:textId="77777777" w:rsidR="003506E4" w:rsidRDefault="003506E4"/>
    <w:p w14:paraId="7D916C2F" w14:textId="77777777" w:rsidR="003506E4" w:rsidRDefault="003506E4" w:rsidP="00F26DC5"/>
    <w:p w14:paraId="4EF054B0" w14:textId="77777777" w:rsidR="003506E4" w:rsidRDefault="003506E4" w:rsidP="00F26DC5"/>
  </w:footnote>
  <w:footnote w:type="continuationSeparator" w:id="0">
    <w:p w14:paraId="6156B8CA" w14:textId="77777777" w:rsidR="003506E4" w:rsidRDefault="003506E4">
      <w:r>
        <w:continuationSeparator/>
      </w:r>
    </w:p>
    <w:p w14:paraId="56FC0036" w14:textId="77777777" w:rsidR="003506E4" w:rsidRDefault="003506E4"/>
    <w:p w14:paraId="1CA107DD" w14:textId="77777777" w:rsidR="003506E4" w:rsidRDefault="003506E4" w:rsidP="00F26DC5"/>
    <w:p w14:paraId="68B76081" w14:textId="77777777" w:rsidR="003506E4" w:rsidRDefault="003506E4" w:rsidP="00F26D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57AE1" w14:textId="77777777" w:rsidR="001D6296" w:rsidRDefault="001D6296" w:rsidP="00C8399A">
    <w:pPr>
      <w:pStyle w:val="Header"/>
      <w:tabs>
        <w:tab w:val="clear" w:pos="4320"/>
      </w:tabs>
      <w:ind w:right="-720"/>
    </w:pPr>
    <w:r>
      <w:rPr>
        <w:smallCaps/>
        <w:spacing w:val="20"/>
      </w:rPr>
      <w:t xml:space="preserve">University of </w:t>
    </w:r>
    <w:smartTag w:uri="urn:schemas-microsoft-com:office:smarttags" w:element="PlaceType">
      <w:r>
        <w:rPr>
          <w:smallCaps/>
          <w:spacing w:val="20"/>
        </w:rPr>
        <w:t>Washington</w:t>
      </w:r>
    </w:smartTag>
    <w:r>
      <w:tab/>
      <w:t>Electrical</w:t>
    </w:r>
  </w:p>
  <w:p w14:paraId="4307DFC2" w14:textId="77777777" w:rsidR="001D6296" w:rsidRDefault="001D6296" w:rsidP="00C8399A">
    <w:pPr>
      <w:pStyle w:val="Header"/>
      <w:tabs>
        <w:tab w:val="clear" w:pos="4320"/>
      </w:tabs>
      <w:ind w:right="-720"/>
      <w:rPr>
        <w:spacing w:val="20"/>
      </w:rPr>
    </w:pPr>
    <w:r>
      <w:rPr>
        <w:spacing w:val="20"/>
        <w:sz w:val="24"/>
      </w:rPr>
      <w:t>Facilities Services</w:t>
    </w:r>
    <w:r>
      <w:rPr>
        <w:spacing w:val="20"/>
        <w:sz w:val="24"/>
      </w:rPr>
      <w:tab/>
    </w:r>
    <w:r>
      <w:rPr>
        <w:i/>
        <w:color w:val="808080"/>
        <w:sz w:val="24"/>
      </w:rPr>
      <w:t>Guide Specification</w:t>
    </w:r>
  </w:p>
  <w:p w14:paraId="201FDD09" w14:textId="77777777" w:rsidR="001D6296" w:rsidRDefault="001D6296" w:rsidP="00C8399A">
    <w:pPr>
      <w:pStyle w:val="Header"/>
      <w:tabs>
        <w:tab w:val="clear" w:pos="4320"/>
      </w:tabs>
      <w:ind w:right="-720"/>
    </w:pPr>
    <w:r>
      <w:rPr>
        <w:sz w:val="24"/>
      </w:rPr>
      <w:t>Facility Design Information</w:t>
    </w:r>
    <w:r>
      <w:rPr>
        <w:smallCaps/>
      </w:rPr>
      <w:tab/>
    </w:r>
    <w:r>
      <w:t>Power System Studies</w:t>
    </w:r>
    <w:r>
      <w:tab/>
    </w:r>
  </w:p>
  <w:p w14:paraId="016F67A8" w14:textId="77777777" w:rsidR="001D6296" w:rsidRDefault="001D6296">
    <w:pPr>
      <w:pStyle w:val="Header"/>
    </w:pPr>
  </w:p>
  <w:p w14:paraId="29E85327" w14:textId="77777777" w:rsidR="0002704A" w:rsidRDefault="0002704A"/>
  <w:tbl>
    <w:tblPr>
      <w:tblW w:w="9450" w:type="dxa"/>
      <w:tblInd w:w="-90" w:type="dxa"/>
      <w:tblLook w:val="04A0" w:firstRow="1" w:lastRow="0" w:firstColumn="1" w:lastColumn="0" w:noHBand="0" w:noVBand="1"/>
    </w:tblPr>
    <w:tblGrid>
      <w:gridCol w:w="4428"/>
      <w:gridCol w:w="5022"/>
    </w:tblGrid>
    <w:tr w:rsidR="00FF66D3" w:rsidRPr="007D5E04" w14:paraId="6D31D9B8" w14:textId="77777777" w:rsidTr="00C4382D">
      <w:tc>
        <w:tcPr>
          <w:tcW w:w="4428" w:type="dxa"/>
        </w:tcPr>
        <w:p w14:paraId="50CABEB5" w14:textId="77777777" w:rsidR="006B381F" w:rsidRDefault="006B381F" w:rsidP="006B381F">
          <w:pPr>
            <w:pStyle w:val="Header"/>
            <w:tabs>
              <w:tab w:val="left" w:pos="720"/>
            </w:tabs>
            <w:rPr>
              <w:rFonts w:cs="Arial"/>
              <w:sz w:val="18"/>
              <w:szCs w:val="18"/>
            </w:rPr>
          </w:pPr>
          <w:r>
            <w:rPr>
              <w:rFonts w:cs="Arial"/>
              <w:sz w:val="18"/>
              <w:szCs w:val="18"/>
            </w:rPr>
            <w:t>UWMC Master Specification</w:t>
          </w:r>
        </w:p>
        <w:p w14:paraId="0D030C4C" w14:textId="77777777" w:rsidR="006B381F" w:rsidRDefault="006B381F" w:rsidP="006B381F">
          <w:pPr>
            <w:pStyle w:val="Header"/>
            <w:tabs>
              <w:tab w:val="left" w:pos="720"/>
            </w:tabs>
            <w:rPr>
              <w:rFonts w:cs="Arial"/>
              <w:sz w:val="18"/>
              <w:szCs w:val="18"/>
            </w:rPr>
          </w:pPr>
          <w:r>
            <w:rPr>
              <w:rFonts w:cs="Arial"/>
              <w:sz w:val="18"/>
              <w:szCs w:val="18"/>
            </w:rPr>
            <w:t>UW Project No.  204975</w:t>
          </w:r>
        </w:p>
        <w:p w14:paraId="48FB7602" w14:textId="77777777" w:rsidR="006B381F" w:rsidRDefault="006B381F" w:rsidP="006B381F">
          <w:pPr>
            <w:pStyle w:val="Header"/>
            <w:tabs>
              <w:tab w:val="left" w:pos="720"/>
            </w:tabs>
            <w:rPr>
              <w:rFonts w:cs="Arial"/>
              <w:sz w:val="18"/>
              <w:szCs w:val="18"/>
            </w:rPr>
          </w:pPr>
          <w:r>
            <w:rPr>
              <w:rFonts w:cs="Arial"/>
              <w:sz w:val="18"/>
              <w:szCs w:val="18"/>
            </w:rPr>
            <w:t>Buffalo Design</w:t>
          </w:r>
        </w:p>
        <w:p w14:paraId="71EAFF9E" w14:textId="77777777" w:rsidR="00FF66D3" w:rsidRPr="00DF2FF1" w:rsidRDefault="006B381F" w:rsidP="006B381F">
          <w:pPr>
            <w:rPr>
              <w:rFonts w:cs="Arial"/>
              <w:sz w:val="16"/>
              <w:szCs w:val="16"/>
            </w:rPr>
          </w:pPr>
          <w:r>
            <w:rPr>
              <w:rFonts w:cs="Arial"/>
              <w:sz w:val="18"/>
              <w:szCs w:val="18"/>
            </w:rPr>
            <w:t>1 July 2017</w:t>
          </w:r>
        </w:p>
      </w:tc>
      <w:tc>
        <w:tcPr>
          <w:tcW w:w="5022" w:type="dxa"/>
        </w:tcPr>
        <w:p w14:paraId="5F5D48E2" w14:textId="77777777" w:rsidR="00FF66D3" w:rsidRDefault="00FF66D3" w:rsidP="00FF66D3">
          <w:pPr>
            <w:tabs>
              <w:tab w:val="left" w:pos="5004"/>
            </w:tabs>
            <w:ind w:right="-90"/>
            <w:jc w:val="right"/>
            <w:rPr>
              <w:rFonts w:cs="Arial"/>
              <w:sz w:val="16"/>
              <w:szCs w:val="16"/>
            </w:rPr>
          </w:pPr>
          <w:r w:rsidRPr="00FF66D3">
            <w:rPr>
              <w:rFonts w:cs="Arial"/>
              <w:sz w:val="16"/>
              <w:szCs w:val="16"/>
            </w:rPr>
            <w:t>Section 26 05 73</w:t>
          </w:r>
        </w:p>
        <w:p w14:paraId="18C1E2F1" w14:textId="77777777" w:rsidR="00FF66D3" w:rsidRPr="00F26DC5" w:rsidRDefault="00FF66D3" w:rsidP="00FF66D3">
          <w:pPr>
            <w:ind w:right="-108"/>
            <w:jc w:val="right"/>
            <w:rPr>
              <w:rFonts w:cs="Arial"/>
              <w:b/>
              <w:szCs w:val="24"/>
            </w:rPr>
          </w:pPr>
          <w:r w:rsidRPr="00F26DC5">
            <w:rPr>
              <w:rFonts w:cs="Arial"/>
              <w:b/>
              <w:szCs w:val="24"/>
            </w:rPr>
            <w:t>POWER SYSTEM STUDIES</w:t>
          </w:r>
        </w:p>
        <w:p w14:paraId="612BED0C" w14:textId="77777777" w:rsidR="00FF66D3" w:rsidRPr="007D5E04" w:rsidRDefault="00FF66D3" w:rsidP="00FF66D3">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F26DC5">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F26DC5">
            <w:rPr>
              <w:rStyle w:val="PageNumber"/>
              <w:rFonts w:cs="Arial"/>
              <w:noProof/>
              <w:sz w:val="16"/>
              <w:szCs w:val="16"/>
            </w:rPr>
            <w:t>5</w:t>
          </w:r>
          <w:r w:rsidRPr="007D5E04">
            <w:rPr>
              <w:rStyle w:val="PageNumber"/>
              <w:rFonts w:cs="Arial"/>
              <w:sz w:val="16"/>
              <w:szCs w:val="16"/>
            </w:rPr>
            <w:fldChar w:fldCharType="end"/>
          </w:r>
        </w:p>
      </w:tc>
    </w:tr>
  </w:tbl>
  <w:p w14:paraId="2C7A6B6B" w14:textId="77777777" w:rsidR="00FF66D3" w:rsidRDefault="00FF66D3" w:rsidP="00FF66D3">
    <w:pPr>
      <w:tabs>
        <w:tab w:val="decimal" w:pos="9216"/>
      </w:tabs>
      <w:ind w:left="180"/>
      <w:rPr>
        <w:rFonts w:cs="Arial"/>
      </w:rPr>
    </w:pPr>
  </w:p>
  <w:p w14:paraId="6F77C035" w14:textId="77777777" w:rsidR="0002704A" w:rsidRDefault="0002704A"/>
  <w:tbl>
    <w:tblPr>
      <w:tblW w:w="9450" w:type="dxa"/>
      <w:tblInd w:w="-90" w:type="dxa"/>
      <w:tblLook w:val="04A0" w:firstRow="1" w:lastRow="0" w:firstColumn="1" w:lastColumn="0" w:noHBand="0" w:noVBand="1"/>
    </w:tblPr>
    <w:tblGrid>
      <w:gridCol w:w="4428"/>
      <w:gridCol w:w="5022"/>
    </w:tblGrid>
    <w:tr w:rsidR="00FF66D3" w:rsidRPr="007D5E04" w14:paraId="436BB0BF" w14:textId="77777777" w:rsidTr="00C4382D">
      <w:tc>
        <w:tcPr>
          <w:tcW w:w="4428" w:type="dxa"/>
        </w:tcPr>
        <w:p w14:paraId="6015B760" w14:textId="77777777" w:rsidR="006B381F" w:rsidRDefault="006B381F" w:rsidP="006B381F">
          <w:pPr>
            <w:pStyle w:val="Header"/>
            <w:tabs>
              <w:tab w:val="left" w:pos="720"/>
            </w:tabs>
            <w:rPr>
              <w:rFonts w:cs="Arial"/>
              <w:sz w:val="18"/>
              <w:szCs w:val="18"/>
            </w:rPr>
          </w:pPr>
          <w:r>
            <w:rPr>
              <w:rFonts w:cs="Arial"/>
              <w:sz w:val="18"/>
              <w:szCs w:val="18"/>
            </w:rPr>
            <w:t>UWMC Master Specification</w:t>
          </w:r>
        </w:p>
        <w:p w14:paraId="3C28BD1C" w14:textId="77777777" w:rsidR="006B381F" w:rsidRDefault="006B381F" w:rsidP="006B381F">
          <w:pPr>
            <w:pStyle w:val="Header"/>
            <w:tabs>
              <w:tab w:val="left" w:pos="720"/>
            </w:tabs>
            <w:rPr>
              <w:rFonts w:cs="Arial"/>
              <w:sz w:val="18"/>
              <w:szCs w:val="18"/>
            </w:rPr>
          </w:pPr>
          <w:r>
            <w:rPr>
              <w:rFonts w:cs="Arial"/>
              <w:sz w:val="18"/>
              <w:szCs w:val="18"/>
            </w:rPr>
            <w:t>UW Project No.  204975</w:t>
          </w:r>
        </w:p>
        <w:p w14:paraId="01EBAFD8" w14:textId="77777777" w:rsidR="006B381F" w:rsidRDefault="006B381F" w:rsidP="006B381F">
          <w:pPr>
            <w:pStyle w:val="Header"/>
            <w:tabs>
              <w:tab w:val="left" w:pos="720"/>
            </w:tabs>
            <w:rPr>
              <w:rFonts w:cs="Arial"/>
              <w:sz w:val="18"/>
              <w:szCs w:val="18"/>
            </w:rPr>
          </w:pPr>
          <w:r>
            <w:rPr>
              <w:rFonts w:cs="Arial"/>
              <w:sz w:val="18"/>
              <w:szCs w:val="18"/>
            </w:rPr>
            <w:t>Buffalo Design</w:t>
          </w:r>
        </w:p>
        <w:p w14:paraId="49C5AEAF" w14:textId="77777777" w:rsidR="00FF66D3" w:rsidRPr="00DF2FF1" w:rsidRDefault="006B381F" w:rsidP="006B381F">
          <w:pPr>
            <w:rPr>
              <w:rFonts w:cs="Arial"/>
              <w:sz w:val="16"/>
              <w:szCs w:val="16"/>
            </w:rPr>
          </w:pPr>
          <w:r>
            <w:rPr>
              <w:rFonts w:cs="Arial"/>
              <w:sz w:val="18"/>
              <w:szCs w:val="18"/>
            </w:rPr>
            <w:t>1 July 2017</w:t>
          </w:r>
        </w:p>
      </w:tc>
      <w:tc>
        <w:tcPr>
          <w:tcW w:w="5022" w:type="dxa"/>
        </w:tcPr>
        <w:p w14:paraId="3FCB58C7" w14:textId="77777777" w:rsidR="00FF66D3" w:rsidRDefault="00FF66D3" w:rsidP="00FF66D3">
          <w:pPr>
            <w:tabs>
              <w:tab w:val="left" w:pos="5004"/>
            </w:tabs>
            <w:ind w:right="-90"/>
            <w:jc w:val="right"/>
            <w:rPr>
              <w:rFonts w:cs="Arial"/>
              <w:sz w:val="16"/>
              <w:szCs w:val="16"/>
            </w:rPr>
          </w:pPr>
          <w:r w:rsidRPr="00FF66D3">
            <w:rPr>
              <w:rFonts w:cs="Arial"/>
              <w:sz w:val="16"/>
              <w:szCs w:val="16"/>
            </w:rPr>
            <w:t>Section 26 05 73</w:t>
          </w:r>
        </w:p>
        <w:p w14:paraId="771995AB" w14:textId="77777777" w:rsidR="00FF66D3" w:rsidRPr="0024402B" w:rsidRDefault="00FF66D3" w:rsidP="00FF66D3">
          <w:pPr>
            <w:ind w:right="-108"/>
            <w:jc w:val="right"/>
            <w:rPr>
              <w:rFonts w:cs="Arial"/>
              <w:b/>
              <w:sz w:val="18"/>
              <w:szCs w:val="24"/>
            </w:rPr>
          </w:pPr>
          <w:r w:rsidRPr="0024402B">
            <w:rPr>
              <w:rFonts w:cs="Arial"/>
              <w:b/>
              <w:sz w:val="18"/>
              <w:szCs w:val="24"/>
            </w:rPr>
            <w:t>POWER SYSTEM STUDIES</w:t>
          </w:r>
        </w:p>
        <w:p w14:paraId="2B8FB6FC" w14:textId="77777777" w:rsidR="00FF66D3" w:rsidRPr="007D5E04" w:rsidRDefault="00FF66D3" w:rsidP="00FF66D3">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F26DC5">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F26DC5">
            <w:rPr>
              <w:rStyle w:val="PageNumber"/>
              <w:rFonts w:cs="Arial"/>
              <w:noProof/>
              <w:sz w:val="16"/>
              <w:szCs w:val="16"/>
            </w:rPr>
            <w:t>6</w:t>
          </w:r>
          <w:r w:rsidRPr="007D5E04">
            <w:rPr>
              <w:rStyle w:val="PageNumber"/>
              <w:rFonts w:cs="Arial"/>
              <w:sz w:val="16"/>
              <w:szCs w:val="16"/>
            </w:rPr>
            <w:fldChar w:fldCharType="end"/>
          </w:r>
        </w:p>
      </w:tc>
    </w:tr>
  </w:tbl>
  <w:p w14:paraId="15686901" w14:textId="77777777" w:rsidR="00FF66D3" w:rsidRDefault="00FF66D3" w:rsidP="00FF66D3">
    <w:pPr>
      <w:tabs>
        <w:tab w:val="decimal" w:pos="9216"/>
      </w:tabs>
      <w:ind w:left="180"/>
      <w:rPr>
        <w:rFonts w:cs="Arial"/>
      </w:rPr>
    </w:pPr>
  </w:p>
  <w:p w14:paraId="61910821" w14:textId="77777777" w:rsidR="0002704A" w:rsidRDefault="0002704A"/>
  <w:tbl>
    <w:tblPr>
      <w:tblW w:w="9450" w:type="dxa"/>
      <w:tblInd w:w="-90" w:type="dxa"/>
      <w:tblLook w:val="04A0" w:firstRow="1" w:lastRow="0" w:firstColumn="1" w:lastColumn="0" w:noHBand="0" w:noVBand="1"/>
    </w:tblPr>
    <w:tblGrid>
      <w:gridCol w:w="4428"/>
      <w:gridCol w:w="5022"/>
    </w:tblGrid>
    <w:tr w:rsidR="00FF66D3" w:rsidRPr="007D5E04" w14:paraId="0FFEC093" w14:textId="77777777" w:rsidTr="00C4382D">
      <w:tc>
        <w:tcPr>
          <w:tcW w:w="4428" w:type="dxa"/>
        </w:tcPr>
        <w:p w14:paraId="13F1BFBE" w14:textId="77777777" w:rsidR="006B381F" w:rsidRDefault="006B381F" w:rsidP="006B381F">
          <w:pPr>
            <w:pStyle w:val="Header"/>
            <w:tabs>
              <w:tab w:val="left" w:pos="720"/>
            </w:tabs>
            <w:rPr>
              <w:rFonts w:cs="Arial"/>
              <w:sz w:val="18"/>
              <w:szCs w:val="18"/>
            </w:rPr>
          </w:pPr>
          <w:r>
            <w:rPr>
              <w:rFonts w:cs="Arial"/>
              <w:sz w:val="18"/>
              <w:szCs w:val="18"/>
            </w:rPr>
            <w:t>UWMC Master Specification</w:t>
          </w:r>
        </w:p>
        <w:p w14:paraId="3C55A920" w14:textId="77777777" w:rsidR="006B381F" w:rsidRDefault="006B381F" w:rsidP="006B381F">
          <w:pPr>
            <w:pStyle w:val="Header"/>
            <w:tabs>
              <w:tab w:val="left" w:pos="720"/>
            </w:tabs>
            <w:rPr>
              <w:rFonts w:cs="Arial"/>
              <w:sz w:val="18"/>
              <w:szCs w:val="18"/>
            </w:rPr>
          </w:pPr>
          <w:r>
            <w:rPr>
              <w:rFonts w:cs="Arial"/>
              <w:sz w:val="18"/>
              <w:szCs w:val="18"/>
            </w:rPr>
            <w:t>UW Project No.  204975</w:t>
          </w:r>
        </w:p>
        <w:p w14:paraId="3D4606F1" w14:textId="77777777" w:rsidR="006B381F" w:rsidRDefault="006B381F" w:rsidP="006B381F">
          <w:pPr>
            <w:pStyle w:val="Header"/>
            <w:tabs>
              <w:tab w:val="left" w:pos="720"/>
            </w:tabs>
            <w:rPr>
              <w:rFonts w:cs="Arial"/>
              <w:sz w:val="18"/>
              <w:szCs w:val="18"/>
            </w:rPr>
          </w:pPr>
          <w:r>
            <w:rPr>
              <w:rFonts w:cs="Arial"/>
              <w:sz w:val="18"/>
              <w:szCs w:val="18"/>
            </w:rPr>
            <w:t>Buffalo Design</w:t>
          </w:r>
        </w:p>
        <w:p w14:paraId="42852EFB" w14:textId="77777777" w:rsidR="00FF66D3" w:rsidRPr="00DF2FF1" w:rsidRDefault="006B381F" w:rsidP="006B381F">
          <w:pPr>
            <w:rPr>
              <w:rFonts w:cs="Arial"/>
              <w:sz w:val="16"/>
              <w:szCs w:val="16"/>
            </w:rPr>
          </w:pPr>
          <w:r>
            <w:rPr>
              <w:rFonts w:cs="Arial"/>
              <w:sz w:val="18"/>
              <w:szCs w:val="18"/>
            </w:rPr>
            <w:t>1 July 2017</w:t>
          </w:r>
        </w:p>
      </w:tc>
      <w:tc>
        <w:tcPr>
          <w:tcW w:w="5022" w:type="dxa"/>
        </w:tcPr>
        <w:p w14:paraId="0A682E73" w14:textId="77777777" w:rsidR="00FF66D3" w:rsidRDefault="00FF66D3" w:rsidP="00FF66D3">
          <w:pPr>
            <w:tabs>
              <w:tab w:val="left" w:pos="5004"/>
            </w:tabs>
            <w:ind w:right="-90"/>
            <w:jc w:val="right"/>
            <w:rPr>
              <w:rFonts w:cs="Arial"/>
              <w:sz w:val="16"/>
              <w:szCs w:val="16"/>
            </w:rPr>
          </w:pPr>
          <w:r w:rsidRPr="00FF66D3">
            <w:rPr>
              <w:rFonts w:cs="Arial"/>
              <w:sz w:val="16"/>
              <w:szCs w:val="16"/>
            </w:rPr>
            <w:t>Section 26 05 73</w:t>
          </w:r>
        </w:p>
        <w:p w14:paraId="59CAAE65" w14:textId="77777777" w:rsidR="00FF66D3" w:rsidRPr="00F26DC5" w:rsidRDefault="00FF66D3" w:rsidP="00FF66D3">
          <w:pPr>
            <w:ind w:right="-108"/>
            <w:jc w:val="right"/>
            <w:rPr>
              <w:rFonts w:cs="Arial"/>
              <w:b/>
              <w:szCs w:val="24"/>
            </w:rPr>
          </w:pPr>
          <w:r w:rsidRPr="00F26DC5">
            <w:rPr>
              <w:rFonts w:cs="Arial"/>
              <w:b/>
              <w:szCs w:val="24"/>
            </w:rPr>
            <w:t>POWER SYSTEM STUDIES</w:t>
          </w:r>
        </w:p>
        <w:p w14:paraId="4F913082" w14:textId="77777777" w:rsidR="00FF66D3" w:rsidRPr="007D5E04" w:rsidRDefault="00FF66D3" w:rsidP="00FF66D3">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F26DC5">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F26DC5">
            <w:rPr>
              <w:rStyle w:val="PageNumber"/>
              <w:rFonts w:cs="Arial"/>
              <w:noProof/>
              <w:sz w:val="16"/>
              <w:szCs w:val="16"/>
            </w:rPr>
            <w:t>6</w:t>
          </w:r>
          <w:r w:rsidRPr="007D5E04">
            <w:rPr>
              <w:rStyle w:val="PageNumber"/>
              <w:rFonts w:cs="Arial"/>
              <w:sz w:val="16"/>
              <w:szCs w:val="16"/>
            </w:rPr>
            <w:fldChar w:fldCharType="end"/>
          </w:r>
        </w:p>
      </w:tc>
    </w:tr>
  </w:tbl>
  <w:p w14:paraId="3B2E769C" w14:textId="77777777" w:rsidR="00FF66D3" w:rsidRDefault="00FF66D3" w:rsidP="00FF66D3">
    <w:pPr>
      <w:tabs>
        <w:tab w:val="decimal" w:pos="9216"/>
      </w:tabs>
      <w:ind w:left="18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FF66D3" w:rsidRPr="007D5E04" w14:paraId="204117E6" w14:textId="77777777" w:rsidTr="00C4382D">
      <w:tc>
        <w:tcPr>
          <w:tcW w:w="4428" w:type="dxa"/>
        </w:tcPr>
        <w:p w14:paraId="233C90C5" w14:textId="77777777" w:rsidR="006B381F" w:rsidRDefault="006B381F" w:rsidP="006B381F">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658A8E70" w14:textId="77777777" w:rsidR="006B381F" w:rsidRDefault="006B381F" w:rsidP="006B381F">
          <w:pPr>
            <w:pStyle w:val="Header"/>
            <w:tabs>
              <w:tab w:val="left" w:pos="720"/>
            </w:tabs>
            <w:rPr>
              <w:rFonts w:cs="Arial"/>
              <w:sz w:val="18"/>
              <w:szCs w:val="18"/>
            </w:rPr>
          </w:pPr>
          <w:r>
            <w:rPr>
              <w:rFonts w:cs="Arial"/>
              <w:sz w:val="18"/>
              <w:szCs w:val="18"/>
            </w:rPr>
            <w:t>UW Project No.  204975</w:t>
          </w:r>
        </w:p>
        <w:p w14:paraId="0F873EDC" w14:textId="77777777" w:rsidR="006B381F" w:rsidRDefault="006B381F" w:rsidP="006B381F">
          <w:pPr>
            <w:pStyle w:val="Header"/>
            <w:tabs>
              <w:tab w:val="left" w:pos="720"/>
            </w:tabs>
            <w:rPr>
              <w:rFonts w:cs="Arial"/>
              <w:sz w:val="18"/>
              <w:szCs w:val="18"/>
            </w:rPr>
          </w:pPr>
          <w:r>
            <w:rPr>
              <w:rFonts w:cs="Arial"/>
              <w:sz w:val="18"/>
              <w:szCs w:val="18"/>
            </w:rPr>
            <w:t>Buffalo Design</w:t>
          </w:r>
        </w:p>
        <w:p w14:paraId="528349C0" w14:textId="6C0F7A5D" w:rsidR="00FF66D3" w:rsidRPr="00DF2FF1" w:rsidRDefault="00C45BF7" w:rsidP="006B381F">
          <w:pPr>
            <w:rPr>
              <w:rFonts w:cs="Arial"/>
              <w:sz w:val="16"/>
              <w:szCs w:val="16"/>
            </w:rPr>
          </w:pPr>
          <w:r>
            <w:rPr>
              <w:rFonts w:cs="Arial"/>
              <w:sz w:val="18"/>
              <w:szCs w:val="18"/>
            </w:rPr>
            <w:t>13 July 2018</w:t>
          </w:r>
        </w:p>
      </w:tc>
      <w:tc>
        <w:tcPr>
          <w:tcW w:w="5022" w:type="dxa"/>
        </w:tcPr>
        <w:p w14:paraId="11B11DB3" w14:textId="77777777" w:rsidR="00FF66D3" w:rsidRDefault="00FF66D3" w:rsidP="00FF66D3">
          <w:pPr>
            <w:tabs>
              <w:tab w:val="left" w:pos="5004"/>
            </w:tabs>
            <w:ind w:right="-90"/>
            <w:jc w:val="right"/>
            <w:rPr>
              <w:rFonts w:cs="Arial"/>
              <w:sz w:val="16"/>
              <w:szCs w:val="16"/>
            </w:rPr>
          </w:pPr>
          <w:r w:rsidRPr="00FF66D3">
            <w:rPr>
              <w:rFonts w:cs="Arial"/>
              <w:sz w:val="16"/>
              <w:szCs w:val="16"/>
            </w:rPr>
            <w:t>Section 26 05 73</w:t>
          </w:r>
        </w:p>
        <w:p w14:paraId="52CD126D" w14:textId="77777777" w:rsidR="00F26DC5" w:rsidRDefault="00FF66D3">
          <w:pPr>
            <w:ind w:right="-108"/>
            <w:jc w:val="right"/>
            <w:rPr>
              <w:rFonts w:cs="Arial"/>
              <w:b/>
              <w:szCs w:val="24"/>
            </w:rPr>
          </w:pPr>
          <w:r w:rsidRPr="00F26DC5">
            <w:rPr>
              <w:rFonts w:cs="Arial"/>
              <w:b/>
              <w:szCs w:val="24"/>
            </w:rPr>
            <w:t>POWER SYSTEM STUDIES</w:t>
          </w:r>
        </w:p>
        <w:p w14:paraId="2048B47E" w14:textId="77777777" w:rsidR="00FF66D3" w:rsidRPr="007D5E04" w:rsidRDefault="00FF66D3">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F26DC5">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F26DC5">
            <w:rPr>
              <w:rStyle w:val="PageNumber"/>
              <w:rFonts w:cs="Arial"/>
              <w:noProof/>
              <w:sz w:val="16"/>
              <w:szCs w:val="16"/>
            </w:rPr>
            <w:t>5</w:t>
          </w:r>
          <w:r w:rsidRPr="007D5E04">
            <w:rPr>
              <w:rStyle w:val="PageNumber"/>
              <w:rFonts w:cs="Arial"/>
              <w:sz w:val="16"/>
              <w:szCs w:val="16"/>
            </w:rPr>
            <w:fldChar w:fldCharType="end"/>
          </w:r>
        </w:p>
      </w:tc>
    </w:tr>
  </w:tbl>
  <w:p w14:paraId="7C3E8906" w14:textId="77777777" w:rsidR="00FF66D3" w:rsidRDefault="00FF66D3" w:rsidP="00FF66D3">
    <w:pPr>
      <w:tabs>
        <w:tab w:val="decimal" w:pos="9216"/>
      </w:tabs>
      <w:ind w:left="180"/>
      <w:rPr>
        <w:rFonts w:cs="Arial"/>
      </w:rPr>
    </w:pPr>
    <w:bookmarkStart w:id="2" w:name="_Hlk486602831"/>
    <w:bookmarkEnd w:id="0"/>
  </w:p>
  <w:bookmarkEnd w:id="1"/>
  <w:bookmarkEnd w:id="2"/>
  <w:p w14:paraId="628C3918" w14:textId="77777777" w:rsidR="0002704A" w:rsidRDefault="0002704A" w:rsidP="002440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F6D39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A4A6D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28EDB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AC6C29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81E3CF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F2441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108B75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9426B6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4C4CE2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80A53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CC928FE"/>
    <w:multiLevelType w:val="singleLevel"/>
    <w:tmpl w:val="2C3679B0"/>
    <w:lvl w:ilvl="0">
      <w:start w:val="1"/>
      <w:numFmt w:val="decimal"/>
      <w:pStyle w:val="DI-Heading3"/>
      <w:lvlText w:val="%1)"/>
      <w:lvlJc w:val="left"/>
      <w:pPr>
        <w:tabs>
          <w:tab w:val="num" w:pos="1800"/>
        </w:tabs>
        <w:ind w:left="1800" w:hanging="432"/>
      </w:pPr>
    </w:lvl>
  </w:abstractNum>
  <w:abstractNum w:abstractNumId="12" w15:restartNumberingAfterBreak="0">
    <w:nsid w:val="25403799"/>
    <w:multiLevelType w:val="singleLevel"/>
    <w:tmpl w:val="861A3B24"/>
    <w:lvl w:ilvl="0">
      <w:start w:val="1"/>
      <w:numFmt w:val="bullet"/>
      <w:pStyle w:val="DI-Bulleted"/>
      <w:lvlText w:val=""/>
      <w:lvlJc w:val="left"/>
      <w:pPr>
        <w:tabs>
          <w:tab w:val="num" w:pos="360"/>
        </w:tabs>
        <w:ind w:left="360" w:hanging="360"/>
      </w:pPr>
      <w:rPr>
        <w:rFonts w:ascii="Symbol" w:hAnsi="Symbol" w:hint="default"/>
      </w:rPr>
    </w:lvl>
  </w:abstractNum>
  <w:abstractNum w:abstractNumId="13" w15:restartNumberingAfterBreak="0">
    <w:nsid w:val="30143DA7"/>
    <w:multiLevelType w:val="singleLevel"/>
    <w:tmpl w:val="FC0AD80E"/>
    <w:lvl w:ilvl="0">
      <w:start w:val="1"/>
      <w:numFmt w:val="decimal"/>
      <w:pStyle w:val="GS-Heading1-1"/>
      <w:lvlText w:val="1.0%1"/>
      <w:lvlJc w:val="left"/>
      <w:pPr>
        <w:tabs>
          <w:tab w:val="num" w:pos="720"/>
        </w:tabs>
        <w:ind w:left="360" w:hanging="360"/>
      </w:pPr>
      <w:rPr>
        <w:rFonts w:hint="default"/>
      </w:rPr>
    </w:lvl>
  </w:abstractNum>
  <w:abstractNum w:abstractNumId="14" w15:restartNumberingAfterBreak="0">
    <w:nsid w:val="320523B3"/>
    <w:multiLevelType w:val="multilevel"/>
    <w:tmpl w:val="8AB250C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pStyle w:val="GS-Heading3"/>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0E005EC"/>
    <w:multiLevelType w:val="singleLevel"/>
    <w:tmpl w:val="3EDE1762"/>
    <w:lvl w:ilvl="0">
      <w:start w:val="1"/>
      <w:numFmt w:val="decimal"/>
      <w:pStyle w:val="GS-Heading1-2"/>
      <w:lvlText w:val="2.0%1"/>
      <w:lvlJc w:val="left"/>
      <w:pPr>
        <w:tabs>
          <w:tab w:val="num" w:pos="720"/>
        </w:tabs>
        <w:ind w:left="360" w:hanging="360"/>
      </w:pPr>
      <w:rPr>
        <w:rFonts w:hint="default"/>
      </w:rPr>
    </w:lvl>
  </w:abstractNum>
  <w:abstractNum w:abstractNumId="16" w15:restartNumberingAfterBreak="0">
    <w:nsid w:val="51370388"/>
    <w:multiLevelType w:val="singleLevel"/>
    <w:tmpl w:val="5A26ECE8"/>
    <w:lvl w:ilvl="0">
      <w:start w:val="1"/>
      <w:numFmt w:val="decimal"/>
      <w:pStyle w:val="GS-Heading1-3"/>
      <w:lvlText w:val="3.0%1"/>
      <w:lvlJc w:val="left"/>
      <w:pPr>
        <w:tabs>
          <w:tab w:val="num" w:pos="720"/>
        </w:tabs>
        <w:ind w:left="360" w:hanging="360"/>
      </w:pPr>
      <w:rPr>
        <w:rFonts w:hint="default"/>
      </w:rPr>
    </w:lvl>
  </w:abstractNum>
  <w:abstractNum w:abstractNumId="17" w15:restartNumberingAfterBreak="0">
    <w:nsid w:val="54C84794"/>
    <w:multiLevelType w:val="multilevel"/>
    <w:tmpl w:val="02ACF4F2"/>
    <w:lvl w:ilvl="0">
      <w:start w:val="1"/>
      <w:numFmt w:val="lowerLetter"/>
      <w:suff w:val="nothing"/>
      <w:lvlText w:val="%1."/>
      <w:lvlJc w:val="left"/>
      <w:pPr>
        <w:ind w:left="432" w:hanging="432"/>
      </w:pPr>
    </w:lvl>
    <w:lvl w:ilvl="1">
      <w:start w:val="1"/>
      <w:numFmt w:val="upperLetter"/>
      <w:lvlText w:val="%2."/>
      <w:lvlJc w:val="left"/>
      <w:pPr>
        <w:tabs>
          <w:tab w:val="num" w:pos="450"/>
        </w:tabs>
        <w:ind w:left="450" w:hanging="432"/>
      </w:pPr>
    </w:lvl>
    <w:lvl w:ilvl="2">
      <w:start w:val="1"/>
      <w:numFmt w:val="decimal"/>
      <w:lvlText w:val="%3."/>
      <w:lvlJc w:val="left"/>
      <w:pPr>
        <w:tabs>
          <w:tab w:val="num" w:pos="0"/>
        </w:tabs>
        <w:ind w:left="900" w:hanging="432"/>
      </w:pPr>
    </w:lvl>
    <w:lvl w:ilvl="3">
      <w:start w:val="1"/>
      <w:numFmt w:val="lowerLetter"/>
      <w:lvlText w:val="%4."/>
      <w:lvlJc w:val="left"/>
      <w:pPr>
        <w:tabs>
          <w:tab w:val="num" w:pos="1350"/>
        </w:tabs>
        <w:ind w:left="1350" w:hanging="432"/>
      </w:pPr>
    </w:lvl>
    <w:lvl w:ilvl="4">
      <w:start w:val="1"/>
      <w:numFmt w:val="decimal"/>
      <w:pStyle w:val="GS-Heading5"/>
      <w:lvlText w:val="(%5)"/>
      <w:lvlJc w:val="left"/>
      <w:pPr>
        <w:tabs>
          <w:tab w:val="num" w:pos="1800"/>
        </w:tabs>
        <w:ind w:left="1800" w:hanging="432"/>
      </w:pPr>
    </w:lvl>
    <w:lvl w:ilvl="5">
      <w:start w:val="1"/>
      <w:numFmt w:val="lowerLetter"/>
      <w:pStyle w:val="GS-Heading6"/>
      <w:lvlText w:val="(%6)"/>
      <w:lvlJc w:val="left"/>
      <w:pPr>
        <w:tabs>
          <w:tab w:val="num" w:pos="0"/>
        </w:tabs>
        <w:ind w:left="2250" w:hanging="432"/>
      </w:pPr>
    </w:lvl>
    <w:lvl w:ilvl="6">
      <w:start w:val="1"/>
      <w:numFmt w:val="lowerRoman"/>
      <w:pStyle w:val="GS-Heading7"/>
      <w:lvlText w:val="(%7)"/>
      <w:lvlJc w:val="left"/>
      <w:pPr>
        <w:tabs>
          <w:tab w:val="num" w:pos="0"/>
        </w:tabs>
        <w:ind w:left="2970" w:hanging="432"/>
      </w:pPr>
    </w:lvl>
    <w:lvl w:ilvl="7">
      <w:start w:val="1"/>
      <w:numFmt w:val="none"/>
      <w:pStyle w:val="GS-Heading8"/>
      <w:lvlText w:val=""/>
      <w:lvlJc w:val="left"/>
      <w:pPr>
        <w:tabs>
          <w:tab w:val="num" w:pos="0"/>
        </w:tabs>
        <w:ind w:left="3420" w:hanging="432"/>
      </w:pPr>
      <w:rPr>
        <w:rFonts w:ascii="Symbol" w:hAnsi="Symbol" w:hint="default"/>
      </w:rPr>
    </w:lvl>
    <w:lvl w:ilvl="8">
      <w:start w:val="1"/>
      <w:numFmt w:val="none"/>
      <w:suff w:val="nothing"/>
      <w:lvlText w:val=""/>
      <w:lvlJc w:val="left"/>
      <w:pPr>
        <w:ind w:left="3888" w:hanging="432"/>
      </w:pPr>
    </w:lvl>
  </w:abstractNum>
  <w:abstractNum w:abstractNumId="18" w15:restartNumberingAfterBreak="0">
    <w:nsid w:val="7396099F"/>
    <w:multiLevelType w:val="multilevel"/>
    <w:tmpl w:val="99B05B96"/>
    <w:lvl w:ilvl="0">
      <w:start w:val="1"/>
      <w:numFmt w:val="lowerLetter"/>
      <w:suff w:val="nothing"/>
      <w:lvlText w:val="%1."/>
      <w:lvlJc w:val="left"/>
      <w:pPr>
        <w:ind w:left="432" w:hanging="432"/>
      </w:pPr>
    </w:lvl>
    <w:lvl w:ilvl="1">
      <w:start w:val="1"/>
      <w:numFmt w:val="upperLetter"/>
      <w:lvlText w:val="%2."/>
      <w:lvlJc w:val="left"/>
      <w:pPr>
        <w:tabs>
          <w:tab w:val="num" w:pos="450"/>
        </w:tabs>
        <w:ind w:left="450" w:hanging="432"/>
      </w:pPr>
    </w:lvl>
    <w:lvl w:ilvl="2">
      <w:start w:val="1"/>
      <w:numFmt w:val="decimal"/>
      <w:lvlText w:val="%3."/>
      <w:lvlJc w:val="left"/>
      <w:pPr>
        <w:tabs>
          <w:tab w:val="num" w:pos="0"/>
        </w:tabs>
        <w:ind w:left="900" w:hanging="432"/>
      </w:pPr>
    </w:lvl>
    <w:lvl w:ilvl="3">
      <w:start w:val="1"/>
      <w:numFmt w:val="lowerLetter"/>
      <w:pStyle w:val="GS-Heading4"/>
      <w:lvlText w:val="%4."/>
      <w:lvlJc w:val="left"/>
      <w:pPr>
        <w:tabs>
          <w:tab w:val="num" w:pos="1350"/>
        </w:tabs>
        <w:ind w:left="1350" w:hanging="432"/>
      </w:pPr>
    </w:lvl>
    <w:lvl w:ilvl="4">
      <w:start w:val="1"/>
      <w:numFmt w:val="decimal"/>
      <w:lvlText w:val="%5)"/>
      <w:lvlJc w:val="left"/>
      <w:pPr>
        <w:tabs>
          <w:tab w:val="num" w:pos="0"/>
        </w:tabs>
        <w:ind w:left="1800" w:hanging="432"/>
      </w:pPr>
    </w:lvl>
    <w:lvl w:ilvl="5">
      <w:start w:val="1"/>
      <w:numFmt w:val="lowerLetter"/>
      <w:lvlText w:val="(%6)"/>
      <w:lvlJc w:val="left"/>
      <w:pPr>
        <w:tabs>
          <w:tab w:val="num" w:pos="0"/>
        </w:tabs>
        <w:ind w:left="2250" w:hanging="432"/>
      </w:pPr>
    </w:lvl>
    <w:lvl w:ilvl="6">
      <w:start w:val="1"/>
      <w:numFmt w:val="lowerRoman"/>
      <w:lvlText w:val="(%7)"/>
      <w:lvlJc w:val="left"/>
      <w:pPr>
        <w:tabs>
          <w:tab w:val="num" w:pos="0"/>
        </w:tabs>
        <w:ind w:left="2970" w:hanging="432"/>
      </w:pPr>
    </w:lvl>
    <w:lvl w:ilvl="7">
      <w:start w:val="1"/>
      <w:numFmt w:val="none"/>
      <w:lvlText w:val=""/>
      <w:lvlJc w:val="left"/>
      <w:pPr>
        <w:tabs>
          <w:tab w:val="num" w:pos="0"/>
        </w:tabs>
        <w:ind w:left="3420" w:hanging="432"/>
      </w:pPr>
      <w:rPr>
        <w:rFonts w:ascii="Symbol" w:hAnsi="Symbol" w:hint="default"/>
      </w:rPr>
    </w:lvl>
    <w:lvl w:ilvl="8">
      <w:start w:val="1"/>
      <w:numFmt w:val="none"/>
      <w:suff w:val="nothing"/>
      <w:lvlText w:val=""/>
      <w:lvlJc w:val="left"/>
      <w:pPr>
        <w:ind w:left="3888" w:hanging="432"/>
      </w:pPr>
    </w:lvl>
  </w:abstractNum>
  <w:abstractNum w:abstractNumId="19" w15:restartNumberingAfterBreak="0">
    <w:nsid w:val="7CF34330"/>
    <w:multiLevelType w:val="singleLevel"/>
    <w:tmpl w:val="073CFDC8"/>
    <w:lvl w:ilvl="0">
      <w:start w:val="1"/>
      <w:numFmt w:val="upperLetter"/>
      <w:pStyle w:val="GS-Heading2"/>
      <w:lvlText w:val="%1."/>
      <w:lvlJc w:val="left"/>
      <w:pPr>
        <w:tabs>
          <w:tab w:val="num" w:pos="360"/>
        </w:tabs>
        <w:ind w:left="360" w:hanging="360"/>
      </w:pPr>
    </w:lvl>
  </w:abstractNum>
  <w:num w:numId="1" w16cid:durableId="255866695">
    <w:abstractNumId w:val="12"/>
  </w:num>
  <w:num w:numId="2" w16cid:durableId="1946421512">
    <w:abstractNumId w:val="11"/>
  </w:num>
  <w:num w:numId="3" w16cid:durableId="1243415407">
    <w:abstractNumId w:val="13"/>
  </w:num>
  <w:num w:numId="4" w16cid:durableId="495264692">
    <w:abstractNumId w:val="15"/>
  </w:num>
  <w:num w:numId="5" w16cid:durableId="476461423">
    <w:abstractNumId w:val="16"/>
  </w:num>
  <w:num w:numId="6" w16cid:durableId="706367951">
    <w:abstractNumId w:val="19"/>
  </w:num>
  <w:num w:numId="7" w16cid:durableId="1710061910">
    <w:abstractNumId w:val="14"/>
  </w:num>
  <w:num w:numId="8" w16cid:durableId="2063015507">
    <w:abstractNumId w:val="18"/>
  </w:num>
  <w:num w:numId="9" w16cid:durableId="1335257964">
    <w:abstractNumId w:val="17"/>
  </w:num>
  <w:num w:numId="10" w16cid:durableId="178859998">
    <w:abstractNumId w:val="17"/>
  </w:num>
  <w:num w:numId="11" w16cid:durableId="1668366940">
    <w:abstractNumId w:val="17"/>
  </w:num>
  <w:num w:numId="12" w16cid:durableId="2130467154">
    <w:abstractNumId w:val="17"/>
  </w:num>
  <w:num w:numId="13" w16cid:durableId="575166205">
    <w:abstractNumId w:val="10"/>
  </w:num>
  <w:num w:numId="14" w16cid:durableId="1932733583">
    <w:abstractNumId w:val="7"/>
  </w:num>
  <w:num w:numId="15" w16cid:durableId="1827628136">
    <w:abstractNumId w:val="6"/>
  </w:num>
  <w:num w:numId="16" w16cid:durableId="1463572530">
    <w:abstractNumId w:val="5"/>
  </w:num>
  <w:num w:numId="17" w16cid:durableId="1634824332">
    <w:abstractNumId w:val="4"/>
  </w:num>
  <w:num w:numId="18" w16cid:durableId="1399018003">
    <w:abstractNumId w:val="8"/>
  </w:num>
  <w:num w:numId="19" w16cid:durableId="1437406689">
    <w:abstractNumId w:val="3"/>
  </w:num>
  <w:num w:numId="20" w16cid:durableId="2059281198">
    <w:abstractNumId w:val="2"/>
  </w:num>
  <w:num w:numId="21" w16cid:durableId="2022660932">
    <w:abstractNumId w:val="1"/>
  </w:num>
  <w:num w:numId="22" w16cid:durableId="257713154">
    <w:abstractNumId w:val="0"/>
  </w:num>
  <w:num w:numId="23" w16cid:durableId="1755517989">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0F5"/>
    <w:rsid w:val="0002704A"/>
    <w:rsid w:val="00046DEB"/>
    <w:rsid w:val="000757CF"/>
    <w:rsid w:val="00083267"/>
    <w:rsid w:val="000A63FB"/>
    <w:rsid w:val="00104776"/>
    <w:rsid w:val="00107D04"/>
    <w:rsid w:val="00132245"/>
    <w:rsid w:val="00136007"/>
    <w:rsid w:val="001442F1"/>
    <w:rsid w:val="00160A91"/>
    <w:rsid w:val="00182EB0"/>
    <w:rsid w:val="00195A8F"/>
    <w:rsid w:val="001B607B"/>
    <w:rsid w:val="001B6860"/>
    <w:rsid w:val="001C3726"/>
    <w:rsid w:val="001D6296"/>
    <w:rsid w:val="001F2BE7"/>
    <w:rsid w:val="002115FE"/>
    <w:rsid w:val="002252A9"/>
    <w:rsid w:val="00235EBD"/>
    <w:rsid w:val="0024402B"/>
    <w:rsid w:val="00280CC2"/>
    <w:rsid w:val="00284155"/>
    <w:rsid w:val="002D19C5"/>
    <w:rsid w:val="002E0958"/>
    <w:rsid w:val="0032794D"/>
    <w:rsid w:val="003506E4"/>
    <w:rsid w:val="00355B16"/>
    <w:rsid w:val="00363895"/>
    <w:rsid w:val="003C43C3"/>
    <w:rsid w:val="003D3EC0"/>
    <w:rsid w:val="003D7947"/>
    <w:rsid w:val="003E08ED"/>
    <w:rsid w:val="004114F2"/>
    <w:rsid w:val="004331B4"/>
    <w:rsid w:val="004334F6"/>
    <w:rsid w:val="004571A8"/>
    <w:rsid w:val="004B6801"/>
    <w:rsid w:val="004C2229"/>
    <w:rsid w:val="00510204"/>
    <w:rsid w:val="0056112E"/>
    <w:rsid w:val="005850B9"/>
    <w:rsid w:val="005C63DB"/>
    <w:rsid w:val="005D1D71"/>
    <w:rsid w:val="005E28AC"/>
    <w:rsid w:val="005E7DB0"/>
    <w:rsid w:val="005F72A1"/>
    <w:rsid w:val="0064066D"/>
    <w:rsid w:val="006713F5"/>
    <w:rsid w:val="00693394"/>
    <w:rsid w:val="00697ED6"/>
    <w:rsid w:val="006B381F"/>
    <w:rsid w:val="006E637F"/>
    <w:rsid w:val="007008C6"/>
    <w:rsid w:val="00701A0E"/>
    <w:rsid w:val="00740170"/>
    <w:rsid w:val="00782572"/>
    <w:rsid w:val="00785DFC"/>
    <w:rsid w:val="00791503"/>
    <w:rsid w:val="0079524B"/>
    <w:rsid w:val="007A385C"/>
    <w:rsid w:val="007C0756"/>
    <w:rsid w:val="007D50C3"/>
    <w:rsid w:val="007E15AA"/>
    <w:rsid w:val="007F1663"/>
    <w:rsid w:val="007F1E35"/>
    <w:rsid w:val="007F69B6"/>
    <w:rsid w:val="00810482"/>
    <w:rsid w:val="00834B76"/>
    <w:rsid w:val="00845935"/>
    <w:rsid w:val="00871B22"/>
    <w:rsid w:val="008B0631"/>
    <w:rsid w:val="008D562B"/>
    <w:rsid w:val="008E6740"/>
    <w:rsid w:val="00944937"/>
    <w:rsid w:val="009B3B5A"/>
    <w:rsid w:val="009E09FE"/>
    <w:rsid w:val="009E567F"/>
    <w:rsid w:val="00A14AF7"/>
    <w:rsid w:val="00A173BE"/>
    <w:rsid w:val="00A4496E"/>
    <w:rsid w:val="00A7502C"/>
    <w:rsid w:val="00AB0255"/>
    <w:rsid w:val="00AC14EF"/>
    <w:rsid w:val="00AC6E9A"/>
    <w:rsid w:val="00AE2399"/>
    <w:rsid w:val="00AE3811"/>
    <w:rsid w:val="00B3226A"/>
    <w:rsid w:val="00B3402D"/>
    <w:rsid w:val="00B87176"/>
    <w:rsid w:val="00C05D61"/>
    <w:rsid w:val="00C2118A"/>
    <w:rsid w:val="00C45BF7"/>
    <w:rsid w:val="00C46ADD"/>
    <w:rsid w:val="00C61E85"/>
    <w:rsid w:val="00C62A3C"/>
    <w:rsid w:val="00C8399A"/>
    <w:rsid w:val="00C86147"/>
    <w:rsid w:val="00CE7F34"/>
    <w:rsid w:val="00CF3088"/>
    <w:rsid w:val="00D05DA4"/>
    <w:rsid w:val="00D354EE"/>
    <w:rsid w:val="00D42AEA"/>
    <w:rsid w:val="00D440C1"/>
    <w:rsid w:val="00D47767"/>
    <w:rsid w:val="00D97D11"/>
    <w:rsid w:val="00DF615E"/>
    <w:rsid w:val="00E0666F"/>
    <w:rsid w:val="00E21259"/>
    <w:rsid w:val="00E22DE1"/>
    <w:rsid w:val="00E4506F"/>
    <w:rsid w:val="00E647DA"/>
    <w:rsid w:val="00E7163D"/>
    <w:rsid w:val="00E9168D"/>
    <w:rsid w:val="00EA25B0"/>
    <w:rsid w:val="00ED1BAF"/>
    <w:rsid w:val="00ED2EC7"/>
    <w:rsid w:val="00ED40F5"/>
    <w:rsid w:val="00F21C47"/>
    <w:rsid w:val="00F26DC5"/>
    <w:rsid w:val="00F617E5"/>
    <w:rsid w:val="00F66E91"/>
    <w:rsid w:val="00F851A8"/>
    <w:rsid w:val="00F855B8"/>
    <w:rsid w:val="00FA2A32"/>
    <w:rsid w:val="00FF6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time"/>
  <w:smartTagType w:namespaceuri="urn:schemas-microsoft-com:office:smarttags" w:name="City"/>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6D30B226"/>
  <w15:chartTrackingRefBased/>
  <w15:docId w15:val="{997DFDC1-4415-48D6-ACBD-879CFE1A7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sid w:val="00C45BF7"/>
    <w:rPr>
      <w:rFonts w:ascii="Arial" w:hAnsi="Arial"/>
    </w:rPr>
  </w:style>
  <w:style w:type="paragraph" w:styleId="Heading1">
    <w:name w:val="heading 1"/>
    <w:basedOn w:val="Normal"/>
    <w:next w:val="Normal"/>
    <w:qFormat/>
    <w:rsid w:val="005F72A1"/>
    <w:pPr>
      <w:keepNext/>
      <w:spacing w:before="240" w:after="60"/>
      <w:outlineLvl w:val="0"/>
    </w:pPr>
    <w:rPr>
      <w:rFonts w:cs="Arial"/>
      <w:b/>
      <w:bCs/>
      <w:kern w:val="32"/>
      <w:sz w:val="32"/>
      <w:szCs w:val="32"/>
    </w:rPr>
  </w:style>
  <w:style w:type="paragraph" w:styleId="Heading2">
    <w:name w:val="heading 2"/>
    <w:basedOn w:val="Normal"/>
    <w:next w:val="Normal"/>
    <w:qFormat/>
    <w:rsid w:val="005F72A1"/>
    <w:pPr>
      <w:keepNext/>
      <w:spacing w:before="240" w:after="60"/>
      <w:outlineLvl w:val="1"/>
    </w:pPr>
    <w:rPr>
      <w:rFonts w:cs="Arial"/>
      <w:b/>
      <w:bCs/>
      <w:i/>
      <w:iCs/>
      <w:sz w:val="28"/>
      <w:szCs w:val="28"/>
    </w:rPr>
  </w:style>
  <w:style w:type="paragraph" w:styleId="Heading3">
    <w:name w:val="heading 3"/>
    <w:basedOn w:val="Normal"/>
    <w:next w:val="Normal"/>
    <w:qFormat/>
    <w:rsid w:val="005F72A1"/>
    <w:pPr>
      <w:keepNext/>
      <w:spacing w:before="240" w:after="60"/>
      <w:outlineLvl w:val="2"/>
    </w:pPr>
    <w:rPr>
      <w:rFonts w:cs="Arial"/>
      <w:b/>
      <w:bCs/>
      <w:sz w:val="26"/>
      <w:szCs w:val="26"/>
    </w:rPr>
  </w:style>
  <w:style w:type="paragraph" w:styleId="Heading4">
    <w:name w:val="heading 4"/>
    <w:basedOn w:val="Normal"/>
    <w:next w:val="Normal"/>
    <w:qFormat/>
    <w:rsid w:val="005F72A1"/>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5F72A1"/>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rFonts w:ascii="Times New Roman" w:hAnsi="Times New Roman"/>
      <w:i/>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5F72A1"/>
    <w:pPr>
      <w:tabs>
        <w:tab w:val="center" w:pos="4320"/>
        <w:tab w:val="right" w:pos="9360"/>
      </w:tabs>
    </w:pPr>
  </w:style>
  <w:style w:type="paragraph" w:customStyle="1" w:styleId="DI-Heading1">
    <w:name w:val="DI-Heading 1"/>
    <w:basedOn w:val="Normal"/>
    <w:pPr>
      <w:spacing w:before="240" w:after="160"/>
      <w:outlineLvl w:val="0"/>
    </w:pPr>
    <w:rPr>
      <w:b/>
      <w:sz w:val="24"/>
    </w:rPr>
  </w:style>
  <w:style w:type="paragraph" w:customStyle="1" w:styleId="DI-Heading2">
    <w:name w:val="DI-Heading 2"/>
    <w:basedOn w:val="Normal"/>
    <w:pPr>
      <w:spacing w:before="80" w:after="120"/>
      <w:ind w:left="360"/>
      <w:outlineLvl w:val="1"/>
    </w:pPr>
    <w:rPr>
      <w:b/>
    </w:rPr>
  </w:style>
  <w:style w:type="paragraph" w:styleId="BlockText">
    <w:name w:val="Block Text"/>
    <w:basedOn w:val="Normal"/>
    <w:pPr>
      <w:spacing w:after="120"/>
      <w:ind w:left="1440" w:right="1440"/>
    </w:pPr>
  </w:style>
  <w:style w:type="paragraph" w:customStyle="1" w:styleId="DI-Bulleted">
    <w:name w:val="DI-Bulleted"/>
    <w:basedOn w:val="Normal"/>
    <w:pPr>
      <w:numPr>
        <w:numId w:val="1"/>
      </w:numPr>
      <w:tabs>
        <w:tab w:val="left" w:pos="1080"/>
      </w:tabs>
      <w:spacing w:before="40" w:after="80"/>
      <w:ind w:left="1080"/>
    </w:pPr>
  </w:style>
  <w:style w:type="paragraph" w:styleId="BodyText">
    <w:name w:val="Body Text"/>
    <w:basedOn w:val="Normal"/>
    <w:link w:val="BodyTextChar"/>
    <w:pPr>
      <w:spacing w:after="120"/>
    </w:pPr>
  </w:style>
  <w:style w:type="paragraph" w:customStyle="1" w:styleId="DI-BodyText">
    <w:name w:val="DI-Body Text"/>
    <w:basedOn w:val="Normal"/>
    <w:pPr>
      <w:spacing w:after="120"/>
    </w:pPr>
  </w:style>
  <w:style w:type="paragraph" w:customStyle="1" w:styleId="DI-Heading3">
    <w:name w:val="DI-Heading 3"/>
    <w:basedOn w:val="Normal"/>
    <w:pPr>
      <w:numPr>
        <w:numId w:val="2"/>
      </w:numPr>
      <w:spacing w:before="40" w:after="80"/>
      <w:outlineLvl w:val="4"/>
    </w:pPr>
  </w:style>
  <w:style w:type="paragraph" w:customStyle="1" w:styleId="Bulleted">
    <w:name w:val="Bulleted"/>
    <w:basedOn w:val="BodyText"/>
    <w:pPr>
      <w:tabs>
        <w:tab w:val="left" w:pos="1080"/>
      </w:tabs>
      <w:spacing w:before="40" w:after="80"/>
      <w:ind w:left="1080" w:hanging="360"/>
    </w:pPr>
  </w:style>
  <w:style w:type="paragraph" w:styleId="Footer">
    <w:name w:val="footer"/>
    <w:basedOn w:val="Normal"/>
    <w:link w:val="FooterChar"/>
    <w:autoRedefine/>
    <w:rsid w:val="005F72A1"/>
    <w:pPr>
      <w:tabs>
        <w:tab w:val="center" w:pos="4320"/>
        <w:tab w:val="right" w:pos="8640"/>
      </w:tabs>
    </w:pPr>
    <w:rPr>
      <w:szCs w:val="22"/>
    </w:rPr>
  </w:style>
  <w:style w:type="character" w:styleId="PageNumber">
    <w:name w:val="page number"/>
    <w:basedOn w:val="DefaultParagraphFont"/>
  </w:style>
  <w:style w:type="paragraph" w:customStyle="1" w:styleId="GS-Heading">
    <w:name w:val="GS-Heading"/>
    <w:basedOn w:val="Normal"/>
    <w:pPr>
      <w:keepNext/>
      <w:keepLines/>
      <w:widowControl w:val="0"/>
      <w:spacing w:before="160" w:after="160"/>
    </w:pPr>
    <w:rPr>
      <w:b/>
      <w:caps/>
      <w:u w:val="single"/>
    </w:rPr>
  </w:style>
  <w:style w:type="paragraph" w:customStyle="1" w:styleId="GS-Heading1-1">
    <w:name w:val="GS-Heading 1-1"/>
    <w:basedOn w:val="Normal"/>
    <w:pPr>
      <w:numPr>
        <w:numId w:val="3"/>
      </w:numPr>
      <w:spacing w:before="240"/>
      <w:outlineLvl w:val="0"/>
    </w:pPr>
    <w:rPr>
      <w:b/>
    </w:rPr>
  </w:style>
  <w:style w:type="paragraph" w:customStyle="1" w:styleId="Heading">
    <w:name w:val="Heading"/>
    <w:basedOn w:val="Normal"/>
    <w:next w:val="Normal"/>
    <w:pPr>
      <w:keepNext/>
      <w:keepLines/>
      <w:spacing w:before="160" w:after="160"/>
    </w:pPr>
    <w:rPr>
      <w:b/>
      <w:caps/>
      <w:u w:val="single"/>
    </w:rPr>
  </w:style>
  <w:style w:type="paragraph" w:customStyle="1" w:styleId="GS-Heading2">
    <w:name w:val="GS-Heading 2"/>
    <w:basedOn w:val="Normal"/>
    <w:pPr>
      <w:numPr>
        <w:numId w:val="6"/>
      </w:numPr>
      <w:spacing w:before="240"/>
      <w:outlineLvl w:val="1"/>
    </w:pPr>
  </w:style>
  <w:style w:type="paragraph" w:customStyle="1" w:styleId="GS-Heading3">
    <w:name w:val="GS-Heading 3"/>
    <w:basedOn w:val="Normal"/>
    <w:pPr>
      <w:numPr>
        <w:ilvl w:val="2"/>
        <w:numId w:val="7"/>
      </w:numPr>
      <w:spacing w:before="160"/>
      <w:outlineLvl w:val="2"/>
    </w:pPr>
  </w:style>
  <w:style w:type="paragraph" w:customStyle="1" w:styleId="GS-Heading4">
    <w:name w:val="GS-Heading 4"/>
    <w:basedOn w:val="Normal"/>
    <w:pPr>
      <w:numPr>
        <w:ilvl w:val="3"/>
        <w:numId w:val="8"/>
      </w:numPr>
      <w:spacing w:before="160"/>
      <w:outlineLvl w:val="3"/>
    </w:pPr>
  </w:style>
  <w:style w:type="paragraph" w:customStyle="1" w:styleId="GS-Heading5">
    <w:name w:val="GS-Heading 5"/>
    <w:basedOn w:val="Normal"/>
    <w:pPr>
      <w:numPr>
        <w:ilvl w:val="4"/>
        <w:numId w:val="9"/>
      </w:numPr>
      <w:spacing w:before="160"/>
      <w:outlineLvl w:val="4"/>
    </w:pPr>
  </w:style>
  <w:style w:type="paragraph" w:customStyle="1" w:styleId="BodyText1">
    <w:name w:val="Body Text1"/>
    <w:basedOn w:val="Normal"/>
    <w:pPr>
      <w:spacing w:before="160" w:after="120"/>
    </w:pPr>
  </w:style>
  <w:style w:type="paragraph" w:customStyle="1" w:styleId="GS-Heading6">
    <w:name w:val="GS-Heading 6"/>
    <w:basedOn w:val="GS-Heading5"/>
    <w:pPr>
      <w:numPr>
        <w:ilvl w:val="5"/>
        <w:numId w:val="10"/>
      </w:numPr>
      <w:ind w:left="2160" w:hanging="360"/>
    </w:pPr>
  </w:style>
  <w:style w:type="paragraph" w:customStyle="1" w:styleId="GS-Heading1-2">
    <w:name w:val="GS-Heading 1-2"/>
    <w:basedOn w:val="Normal"/>
    <w:pPr>
      <w:numPr>
        <w:numId w:val="4"/>
      </w:numPr>
      <w:spacing w:before="240"/>
      <w:outlineLvl w:val="0"/>
    </w:pPr>
    <w:rPr>
      <w:b/>
    </w:rPr>
  </w:style>
  <w:style w:type="paragraph" w:customStyle="1" w:styleId="GS-Heading1-3">
    <w:name w:val="GS-Heading 1-3"/>
    <w:basedOn w:val="Normal"/>
    <w:pPr>
      <w:numPr>
        <w:numId w:val="5"/>
      </w:numPr>
      <w:spacing w:before="240"/>
      <w:outlineLvl w:val="0"/>
    </w:pPr>
    <w:rPr>
      <w:b/>
    </w:rPr>
  </w:style>
  <w:style w:type="paragraph" w:customStyle="1" w:styleId="GS-Heading7">
    <w:name w:val="GS-Heading 7"/>
    <w:basedOn w:val="GS-Heading6"/>
    <w:pPr>
      <w:numPr>
        <w:ilvl w:val="6"/>
        <w:numId w:val="11"/>
      </w:numPr>
      <w:ind w:left="2880" w:hanging="360"/>
    </w:pPr>
  </w:style>
  <w:style w:type="paragraph" w:customStyle="1" w:styleId="GS-Heading8">
    <w:name w:val="GS-Heading 8"/>
    <w:basedOn w:val="GS-Heading7"/>
    <w:pPr>
      <w:numPr>
        <w:ilvl w:val="7"/>
        <w:numId w:val="12"/>
      </w:numPr>
    </w:pPr>
  </w:style>
  <w:style w:type="paragraph" w:customStyle="1" w:styleId="GS-BodyText">
    <w:name w:val="GS-Body Text"/>
    <w:basedOn w:val="Normal"/>
    <w:pPr>
      <w:spacing w:after="120"/>
    </w:pPr>
  </w:style>
  <w:style w:type="paragraph" w:styleId="BalloonText">
    <w:name w:val="Balloon Text"/>
    <w:basedOn w:val="Normal"/>
    <w:semiHidden/>
    <w:rsid w:val="000757CF"/>
    <w:rPr>
      <w:rFonts w:ascii="Tahoma" w:hAnsi="Tahoma" w:cs="Tahoma"/>
      <w:sz w:val="16"/>
      <w:szCs w:val="16"/>
    </w:rPr>
  </w:style>
  <w:style w:type="character" w:styleId="FollowedHyperlink">
    <w:name w:val="FollowedHyperlink"/>
    <w:rsid w:val="00D97D11"/>
    <w:rPr>
      <w:color w:val="800080"/>
      <w:u w:val="single"/>
    </w:rPr>
  </w:style>
  <w:style w:type="character" w:customStyle="1" w:styleId="FooterChar">
    <w:name w:val="Footer Char"/>
    <w:link w:val="Footer"/>
    <w:rsid w:val="00AB0255"/>
    <w:rPr>
      <w:rFonts w:ascii="Arial" w:hAnsi="Arial"/>
      <w:szCs w:val="22"/>
    </w:rPr>
  </w:style>
  <w:style w:type="paragraph" w:customStyle="1" w:styleId="ART">
    <w:name w:val="ART"/>
    <w:basedOn w:val="Normal"/>
    <w:next w:val="Normal"/>
    <w:rsid w:val="00C45BF7"/>
    <w:pPr>
      <w:keepNext/>
      <w:numPr>
        <w:ilvl w:val="3"/>
        <w:numId w:val="13"/>
      </w:numPr>
      <w:suppressAutoHyphens/>
      <w:spacing w:before="240"/>
      <w:ind w:left="576" w:hanging="576"/>
      <w:jc w:val="both"/>
      <w:outlineLvl w:val="1"/>
    </w:pPr>
    <w:rPr>
      <w:caps/>
    </w:rPr>
  </w:style>
  <w:style w:type="paragraph" w:customStyle="1" w:styleId="CMT">
    <w:name w:val="CMT"/>
    <w:basedOn w:val="Normal"/>
    <w:rsid w:val="005F72A1"/>
    <w:pPr>
      <w:suppressAutoHyphens/>
      <w:spacing w:before="240"/>
      <w:jc w:val="both"/>
    </w:pPr>
    <w:rPr>
      <w:vanish/>
      <w:color w:val="0000FF"/>
    </w:rPr>
  </w:style>
  <w:style w:type="paragraph" w:customStyle="1" w:styleId="EOS">
    <w:name w:val="EOS"/>
    <w:basedOn w:val="Normal"/>
    <w:rsid w:val="005F72A1"/>
    <w:pPr>
      <w:suppressAutoHyphens/>
      <w:spacing w:before="240"/>
      <w:jc w:val="center"/>
    </w:pPr>
  </w:style>
  <w:style w:type="character" w:customStyle="1" w:styleId="IP">
    <w:name w:val="IP"/>
    <w:rsid w:val="005F72A1"/>
    <w:rPr>
      <w:color w:val="auto"/>
    </w:rPr>
  </w:style>
  <w:style w:type="paragraph" w:styleId="ListBullet">
    <w:name w:val="List Bullet"/>
    <w:basedOn w:val="Normal"/>
    <w:uiPriority w:val="99"/>
    <w:rsid w:val="005F72A1"/>
    <w:pPr>
      <w:ind w:left="360" w:hanging="360"/>
    </w:pPr>
  </w:style>
  <w:style w:type="paragraph" w:customStyle="1" w:styleId="PR1">
    <w:name w:val="PR1"/>
    <w:basedOn w:val="Normal"/>
    <w:link w:val="PR1Char"/>
    <w:rsid w:val="00C45BF7"/>
    <w:pPr>
      <w:numPr>
        <w:ilvl w:val="4"/>
        <w:numId w:val="13"/>
      </w:numPr>
      <w:tabs>
        <w:tab w:val="clear" w:pos="864"/>
        <w:tab w:val="left" w:pos="576"/>
      </w:tabs>
      <w:suppressAutoHyphens/>
      <w:spacing w:before="240"/>
      <w:ind w:left="1152"/>
      <w:outlineLvl w:val="2"/>
    </w:pPr>
  </w:style>
  <w:style w:type="paragraph" w:customStyle="1" w:styleId="PR2">
    <w:name w:val="PR2"/>
    <w:basedOn w:val="Normal"/>
    <w:rsid w:val="00C45BF7"/>
    <w:pPr>
      <w:numPr>
        <w:ilvl w:val="5"/>
        <w:numId w:val="13"/>
      </w:numPr>
      <w:tabs>
        <w:tab w:val="clear" w:pos="1440"/>
        <w:tab w:val="left" w:pos="864"/>
      </w:tabs>
      <w:suppressAutoHyphens/>
      <w:spacing w:before="120"/>
      <w:ind w:left="1728"/>
      <w:contextualSpacing/>
      <w:outlineLvl w:val="3"/>
    </w:pPr>
  </w:style>
  <w:style w:type="paragraph" w:customStyle="1" w:styleId="PR3">
    <w:name w:val="PR3"/>
    <w:basedOn w:val="Normal"/>
    <w:rsid w:val="00C45BF7"/>
    <w:pPr>
      <w:numPr>
        <w:ilvl w:val="6"/>
        <w:numId w:val="13"/>
      </w:numPr>
      <w:tabs>
        <w:tab w:val="clear" w:pos="2016"/>
        <w:tab w:val="left" w:pos="1728"/>
      </w:tabs>
      <w:suppressAutoHyphens/>
      <w:spacing w:before="120"/>
      <w:ind w:left="2304"/>
      <w:contextualSpacing/>
      <w:outlineLvl w:val="4"/>
    </w:pPr>
  </w:style>
  <w:style w:type="paragraph" w:customStyle="1" w:styleId="PR4">
    <w:name w:val="PR4"/>
    <w:basedOn w:val="Normal"/>
    <w:rsid w:val="005F72A1"/>
    <w:pPr>
      <w:numPr>
        <w:ilvl w:val="7"/>
        <w:numId w:val="13"/>
      </w:numPr>
      <w:suppressAutoHyphens/>
      <w:outlineLvl w:val="5"/>
    </w:pPr>
  </w:style>
  <w:style w:type="paragraph" w:customStyle="1" w:styleId="PR5">
    <w:name w:val="PR5"/>
    <w:basedOn w:val="Normal"/>
    <w:rsid w:val="005F72A1"/>
    <w:pPr>
      <w:numPr>
        <w:ilvl w:val="8"/>
        <w:numId w:val="13"/>
      </w:numPr>
      <w:suppressAutoHyphens/>
      <w:outlineLvl w:val="6"/>
    </w:pPr>
  </w:style>
  <w:style w:type="paragraph" w:customStyle="1" w:styleId="PRT">
    <w:name w:val="PRT"/>
    <w:basedOn w:val="Normal"/>
    <w:next w:val="ART"/>
    <w:rsid w:val="004334F6"/>
    <w:pPr>
      <w:keepNext/>
      <w:numPr>
        <w:numId w:val="13"/>
      </w:numPr>
      <w:suppressAutoHyphens/>
      <w:spacing w:before="360"/>
      <w:jc w:val="both"/>
      <w:outlineLvl w:val="0"/>
    </w:pPr>
    <w:rPr>
      <w:caps/>
    </w:rPr>
  </w:style>
  <w:style w:type="character" w:customStyle="1" w:styleId="REF">
    <w:name w:val="REF"/>
    <w:rsid w:val="005F72A1"/>
    <w:rPr>
      <w:color w:val="auto"/>
    </w:rPr>
  </w:style>
  <w:style w:type="paragraph" w:customStyle="1" w:styleId="SCT">
    <w:name w:val="SCT"/>
    <w:basedOn w:val="Normal"/>
    <w:next w:val="PRT"/>
    <w:rsid w:val="005F72A1"/>
    <w:pPr>
      <w:suppressAutoHyphens/>
      <w:spacing w:before="240"/>
      <w:jc w:val="both"/>
    </w:pPr>
    <w:rPr>
      <w:vanish/>
    </w:rPr>
  </w:style>
  <w:style w:type="character" w:customStyle="1" w:styleId="SI">
    <w:name w:val="SI"/>
    <w:rsid w:val="005F72A1"/>
    <w:rPr>
      <w:color w:val="auto"/>
    </w:rPr>
  </w:style>
  <w:style w:type="paragraph" w:styleId="TOC8">
    <w:name w:val="toc 8"/>
    <w:basedOn w:val="Normal"/>
    <w:next w:val="Normal"/>
    <w:autoRedefine/>
    <w:rsid w:val="005F72A1"/>
    <w:pPr>
      <w:ind w:left="1400"/>
    </w:pPr>
    <w:rPr>
      <w:rFonts w:ascii="Times New Roman" w:hAnsi="Times New Roman"/>
      <w:szCs w:val="24"/>
      <w:lang w:val="en-GB"/>
    </w:rPr>
  </w:style>
  <w:style w:type="character" w:customStyle="1" w:styleId="HeaderChar">
    <w:name w:val="Header Char"/>
    <w:link w:val="Header"/>
    <w:rsid w:val="007D50C3"/>
    <w:rPr>
      <w:rFonts w:ascii="Arial" w:hAnsi="Arial"/>
    </w:rPr>
  </w:style>
  <w:style w:type="paragraph" w:customStyle="1" w:styleId="SUT">
    <w:name w:val="SUT"/>
    <w:basedOn w:val="Normal"/>
    <w:next w:val="PR1"/>
    <w:rsid w:val="00ED1BAF"/>
    <w:pPr>
      <w:spacing w:before="240"/>
    </w:pPr>
  </w:style>
  <w:style w:type="character" w:customStyle="1" w:styleId="PR1Char">
    <w:name w:val="PR1 Char"/>
    <w:link w:val="PR1"/>
    <w:rsid w:val="00C45BF7"/>
    <w:rPr>
      <w:rFonts w:ascii="Arial" w:hAnsi="Arial"/>
    </w:rPr>
  </w:style>
  <w:style w:type="paragraph" w:styleId="Bibliography">
    <w:name w:val="Bibliography"/>
    <w:basedOn w:val="Normal"/>
    <w:next w:val="Normal"/>
    <w:uiPriority w:val="37"/>
    <w:semiHidden/>
    <w:unhideWhenUsed/>
    <w:rsid w:val="004334F6"/>
  </w:style>
  <w:style w:type="paragraph" w:styleId="BodyText2">
    <w:name w:val="Body Text 2"/>
    <w:basedOn w:val="Normal"/>
    <w:link w:val="BodyText2Char"/>
    <w:rsid w:val="004334F6"/>
    <w:pPr>
      <w:spacing w:after="120" w:line="480" w:lineRule="auto"/>
    </w:pPr>
  </w:style>
  <w:style w:type="character" w:customStyle="1" w:styleId="BodyText2Char">
    <w:name w:val="Body Text 2 Char"/>
    <w:link w:val="BodyText2"/>
    <w:rsid w:val="004334F6"/>
    <w:rPr>
      <w:rFonts w:ascii="Arial" w:hAnsi="Arial"/>
    </w:rPr>
  </w:style>
  <w:style w:type="paragraph" w:styleId="BodyText3">
    <w:name w:val="Body Text 3"/>
    <w:basedOn w:val="Normal"/>
    <w:link w:val="BodyText3Char"/>
    <w:rsid w:val="004334F6"/>
    <w:pPr>
      <w:spacing w:after="120"/>
    </w:pPr>
    <w:rPr>
      <w:sz w:val="16"/>
      <w:szCs w:val="16"/>
    </w:rPr>
  </w:style>
  <w:style w:type="character" w:customStyle="1" w:styleId="BodyText3Char">
    <w:name w:val="Body Text 3 Char"/>
    <w:link w:val="BodyText3"/>
    <w:rsid w:val="004334F6"/>
    <w:rPr>
      <w:rFonts w:ascii="Arial" w:hAnsi="Arial"/>
      <w:sz w:val="16"/>
      <w:szCs w:val="16"/>
    </w:rPr>
  </w:style>
  <w:style w:type="paragraph" w:styleId="BodyTextFirstIndent">
    <w:name w:val="Body Text First Indent"/>
    <w:basedOn w:val="BodyText"/>
    <w:link w:val="BodyTextFirstIndentChar"/>
    <w:rsid w:val="004334F6"/>
    <w:pPr>
      <w:ind w:firstLine="210"/>
    </w:pPr>
  </w:style>
  <w:style w:type="character" w:customStyle="1" w:styleId="BodyTextChar">
    <w:name w:val="Body Text Char"/>
    <w:link w:val="BodyText"/>
    <w:rsid w:val="004334F6"/>
    <w:rPr>
      <w:rFonts w:ascii="Arial" w:hAnsi="Arial"/>
    </w:rPr>
  </w:style>
  <w:style w:type="character" w:customStyle="1" w:styleId="BodyTextFirstIndentChar">
    <w:name w:val="Body Text First Indent Char"/>
    <w:basedOn w:val="BodyTextChar"/>
    <w:link w:val="BodyTextFirstIndent"/>
    <w:rsid w:val="004334F6"/>
    <w:rPr>
      <w:rFonts w:ascii="Arial" w:hAnsi="Arial"/>
    </w:rPr>
  </w:style>
  <w:style w:type="paragraph" w:styleId="BodyTextIndent">
    <w:name w:val="Body Text Indent"/>
    <w:basedOn w:val="Normal"/>
    <w:link w:val="BodyTextIndentChar"/>
    <w:rsid w:val="004334F6"/>
    <w:pPr>
      <w:spacing w:after="120"/>
      <w:ind w:left="360"/>
    </w:pPr>
  </w:style>
  <w:style w:type="character" w:customStyle="1" w:styleId="BodyTextIndentChar">
    <w:name w:val="Body Text Indent Char"/>
    <w:link w:val="BodyTextIndent"/>
    <w:rsid w:val="004334F6"/>
    <w:rPr>
      <w:rFonts w:ascii="Arial" w:hAnsi="Arial"/>
    </w:rPr>
  </w:style>
  <w:style w:type="paragraph" w:styleId="BodyTextFirstIndent2">
    <w:name w:val="Body Text First Indent 2"/>
    <w:basedOn w:val="BodyTextIndent"/>
    <w:link w:val="BodyTextFirstIndent2Char"/>
    <w:rsid w:val="004334F6"/>
    <w:pPr>
      <w:ind w:firstLine="210"/>
    </w:pPr>
  </w:style>
  <w:style w:type="character" w:customStyle="1" w:styleId="BodyTextFirstIndent2Char">
    <w:name w:val="Body Text First Indent 2 Char"/>
    <w:basedOn w:val="BodyTextIndentChar"/>
    <w:link w:val="BodyTextFirstIndent2"/>
    <w:rsid w:val="004334F6"/>
    <w:rPr>
      <w:rFonts w:ascii="Arial" w:hAnsi="Arial"/>
    </w:rPr>
  </w:style>
  <w:style w:type="paragraph" w:styleId="BodyTextIndent2">
    <w:name w:val="Body Text Indent 2"/>
    <w:basedOn w:val="Normal"/>
    <w:link w:val="BodyTextIndent2Char"/>
    <w:rsid w:val="004334F6"/>
    <w:pPr>
      <w:spacing w:after="120" w:line="480" w:lineRule="auto"/>
      <w:ind w:left="360"/>
    </w:pPr>
  </w:style>
  <w:style w:type="character" w:customStyle="1" w:styleId="BodyTextIndent2Char">
    <w:name w:val="Body Text Indent 2 Char"/>
    <w:link w:val="BodyTextIndent2"/>
    <w:rsid w:val="004334F6"/>
    <w:rPr>
      <w:rFonts w:ascii="Arial" w:hAnsi="Arial"/>
    </w:rPr>
  </w:style>
  <w:style w:type="paragraph" w:styleId="BodyTextIndent3">
    <w:name w:val="Body Text Indent 3"/>
    <w:basedOn w:val="Normal"/>
    <w:link w:val="BodyTextIndent3Char"/>
    <w:rsid w:val="004334F6"/>
    <w:pPr>
      <w:spacing w:after="120"/>
      <w:ind w:left="360"/>
    </w:pPr>
    <w:rPr>
      <w:sz w:val="16"/>
      <w:szCs w:val="16"/>
    </w:rPr>
  </w:style>
  <w:style w:type="character" w:customStyle="1" w:styleId="BodyTextIndent3Char">
    <w:name w:val="Body Text Indent 3 Char"/>
    <w:link w:val="BodyTextIndent3"/>
    <w:rsid w:val="004334F6"/>
    <w:rPr>
      <w:rFonts w:ascii="Arial" w:hAnsi="Arial"/>
      <w:sz w:val="16"/>
      <w:szCs w:val="16"/>
    </w:rPr>
  </w:style>
  <w:style w:type="paragraph" w:styleId="Caption">
    <w:name w:val="caption"/>
    <w:basedOn w:val="Normal"/>
    <w:next w:val="Normal"/>
    <w:semiHidden/>
    <w:unhideWhenUsed/>
    <w:qFormat/>
    <w:rsid w:val="004334F6"/>
    <w:rPr>
      <w:b/>
      <w:bCs/>
    </w:rPr>
  </w:style>
  <w:style w:type="paragraph" w:styleId="Closing">
    <w:name w:val="Closing"/>
    <w:basedOn w:val="Normal"/>
    <w:link w:val="ClosingChar"/>
    <w:rsid w:val="004334F6"/>
    <w:pPr>
      <w:ind w:left="4320"/>
    </w:pPr>
  </w:style>
  <w:style w:type="character" w:customStyle="1" w:styleId="ClosingChar">
    <w:name w:val="Closing Char"/>
    <w:link w:val="Closing"/>
    <w:rsid w:val="004334F6"/>
    <w:rPr>
      <w:rFonts w:ascii="Arial" w:hAnsi="Arial"/>
    </w:rPr>
  </w:style>
  <w:style w:type="paragraph" w:styleId="CommentText">
    <w:name w:val="annotation text"/>
    <w:basedOn w:val="Normal"/>
    <w:link w:val="CommentTextChar"/>
    <w:rsid w:val="004334F6"/>
  </w:style>
  <w:style w:type="character" w:customStyle="1" w:styleId="CommentTextChar">
    <w:name w:val="Comment Text Char"/>
    <w:link w:val="CommentText"/>
    <w:rsid w:val="004334F6"/>
    <w:rPr>
      <w:rFonts w:ascii="Arial" w:hAnsi="Arial"/>
    </w:rPr>
  </w:style>
  <w:style w:type="paragraph" w:styleId="CommentSubject">
    <w:name w:val="annotation subject"/>
    <w:basedOn w:val="CommentText"/>
    <w:next w:val="CommentText"/>
    <w:link w:val="CommentSubjectChar"/>
    <w:rsid w:val="004334F6"/>
    <w:rPr>
      <w:b/>
      <w:bCs/>
    </w:rPr>
  </w:style>
  <w:style w:type="character" w:customStyle="1" w:styleId="CommentSubjectChar">
    <w:name w:val="Comment Subject Char"/>
    <w:link w:val="CommentSubject"/>
    <w:rsid w:val="004334F6"/>
    <w:rPr>
      <w:rFonts w:ascii="Arial" w:hAnsi="Arial"/>
      <w:b/>
      <w:bCs/>
    </w:rPr>
  </w:style>
  <w:style w:type="paragraph" w:styleId="Date">
    <w:name w:val="Date"/>
    <w:basedOn w:val="Normal"/>
    <w:next w:val="Normal"/>
    <w:link w:val="DateChar"/>
    <w:rsid w:val="004334F6"/>
  </w:style>
  <w:style w:type="character" w:customStyle="1" w:styleId="DateChar">
    <w:name w:val="Date Char"/>
    <w:link w:val="Date"/>
    <w:rsid w:val="004334F6"/>
    <w:rPr>
      <w:rFonts w:ascii="Arial" w:hAnsi="Arial"/>
    </w:rPr>
  </w:style>
  <w:style w:type="paragraph" w:styleId="DocumentMap">
    <w:name w:val="Document Map"/>
    <w:basedOn w:val="Normal"/>
    <w:link w:val="DocumentMapChar"/>
    <w:rsid w:val="004334F6"/>
    <w:rPr>
      <w:rFonts w:ascii="Tahoma" w:hAnsi="Tahoma" w:cs="Tahoma"/>
      <w:sz w:val="16"/>
      <w:szCs w:val="16"/>
    </w:rPr>
  </w:style>
  <w:style w:type="character" w:customStyle="1" w:styleId="DocumentMapChar">
    <w:name w:val="Document Map Char"/>
    <w:link w:val="DocumentMap"/>
    <w:rsid w:val="004334F6"/>
    <w:rPr>
      <w:rFonts w:ascii="Tahoma" w:hAnsi="Tahoma" w:cs="Tahoma"/>
      <w:sz w:val="16"/>
      <w:szCs w:val="16"/>
    </w:rPr>
  </w:style>
  <w:style w:type="paragraph" w:styleId="E-mailSignature">
    <w:name w:val="E-mail Signature"/>
    <w:basedOn w:val="Normal"/>
    <w:link w:val="E-mailSignatureChar"/>
    <w:rsid w:val="004334F6"/>
  </w:style>
  <w:style w:type="character" w:customStyle="1" w:styleId="E-mailSignatureChar">
    <w:name w:val="E-mail Signature Char"/>
    <w:link w:val="E-mailSignature"/>
    <w:rsid w:val="004334F6"/>
    <w:rPr>
      <w:rFonts w:ascii="Arial" w:hAnsi="Arial"/>
    </w:rPr>
  </w:style>
  <w:style w:type="paragraph" w:styleId="EndnoteText">
    <w:name w:val="endnote text"/>
    <w:basedOn w:val="Normal"/>
    <w:link w:val="EndnoteTextChar"/>
    <w:rsid w:val="004334F6"/>
  </w:style>
  <w:style w:type="character" w:customStyle="1" w:styleId="EndnoteTextChar">
    <w:name w:val="Endnote Text Char"/>
    <w:link w:val="EndnoteText"/>
    <w:rsid w:val="004334F6"/>
    <w:rPr>
      <w:rFonts w:ascii="Arial" w:hAnsi="Arial"/>
    </w:rPr>
  </w:style>
  <w:style w:type="paragraph" w:styleId="EnvelopeAddress">
    <w:name w:val="envelope address"/>
    <w:basedOn w:val="Normal"/>
    <w:rsid w:val="004334F6"/>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4334F6"/>
    <w:rPr>
      <w:rFonts w:ascii="Cambria" w:hAnsi="Cambria"/>
    </w:rPr>
  </w:style>
  <w:style w:type="paragraph" w:styleId="FootnoteText">
    <w:name w:val="footnote text"/>
    <w:basedOn w:val="Normal"/>
    <w:link w:val="FootnoteTextChar"/>
    <w:rsid w:val="004334F6"/>
  </w:style>
  <w:style w:type="character" w:customStyle="1" w:styleId="FootnoteTextChar">
    <w:name w:val="Footnote Text Char"/>
    <w:link w:val="FootnoteText"/>
    <w:rsid w:val="004334F6"/>
    <w:rPr>
      <w:rFonts w:ascii="Arial" w:hAnsi="Arial"/>
    </w:rPr>
  </w:style>
  <w:style w:type="paragraph" w:styleId="HTMLAddress">
    <w:name w:val="HTML Address"/>
    <w:basedOn w:val="Normal"/>
    <w:link w:val="HTMLAddressChar"/>
    <w:rsid w:val="004334F6"/>
    <w:rPr>
      <w:i/>
      <w:iCs/>
    </w:rPr>
  </w:style>
  <w:style w:type="character" w:customStyle="1" w:styleId="HTMLAddressChar">
    <w:name w:val="HTML Address Char"/>
    <w:link w:val="HTMLAddress"/>
    <w:rsid w:val="004334F6"/>
    <w:rPr>
      <w:rFonts w:ascii="Arial" w:hAnsi="Arial"/>
      <w:i/>
      <w:iCs/>
    </w:rPr>
  </w:style>
  <w:style w:type="paragraph" w:styleId="HTMLPreformatted">
    <w:name w:val="HTML Preformatted"/>
    <w:basedOn w:val="Normal"/>
    <w:link w:val="HTMLPreformattedChar"/>
    <w:rsid w:val="004334F6"/>
    <w:rPr>
      <w:rFonts w:ascii="Courier New" w:hAnsi="Courier New" w:cs="Courier New"/>
    </w:rPr>
  </w:style>
  <w:style w:type="character" w:customStyle="1" w:styleId="HTMLPreformattedChar">
    <w:name w:val="HTML Preformatted Char"/>
    <w:link w:val="HTMLPreformatted"/>
    <w:rsid w:val="004334F6"/>
    <w:rPr>
      <w:rFonts w:ascii="Courier New" w:hAnsi="Courier New" w:cs="Courier New"/>
    </w:rPr>
  </w:style>
  <w:style w:type="paragraph" w:styleId="Index1">
    <w:name w:val="index 1"/>
    <w:basedOn w:val="Normal"/>
    <w:next w:val="Normal"/>
    <w:autoRedefine/>
    <w:rsid w:val="004334F6"/>
    <w:pPr>
      <w:ind w:left="200" w:hanging="200"/>
    </w:pPr>
  </w:style>
  <w:style w:type="paragraph" w:styleId="Index2">
    <w:name w:val="index 2"/>
    <w:basedOn w:val="Normal"/>
    <w:next w:val="Normal"/>
    <w:autoRedefine/>
    <w:rsid w:val="004334F6"/>
    <w:pPr>
      <w:ind w:left="400" w:hanging="200"/>
    </w:pPr>
  </w:style>
  <w:style w:type="paragraph" w:styleId="Index3">
    <w:name w:val="index 3"/>
    <w:basedOn w:val="Normal"/>
    <w:next w:val="Normal"/>
    <w:autoRedefine/>
    <w:rsid w:val="004334F6"/>
    <w:pPr>
      <w:ind w:left="600" w:hanging="200"/>
    </w:pPr>
  </w:style>
  <w:style w:type="paragraph" w:styleId="Index4">
    <w:name w:val="index 4"/>
    <w:basedOn w:val="Normal"/>
    <w:next w:val="Normal"/>
    <w:autoRedefine/>
    <w:rsid w:val="004334F6"/>
    <w:pPr>
      <w:ind w:left="800" w:hanging="200"/>
    </w:pPr>
  </w:style>
  <w:style w:type="paragraph" w:styleId="Index5">
    <w:name w:val="index 5"/>
    <w:basedOn w:val="Normal"/>
    <w:next w:val="Normal"/>
    <w:autoRedefine/>
    <w:rsid w:val="004334F6"/>
    <w:pPr>
      <w:ind w:left="1000" w:hanging="200"/>
    </w:pPr>
  </w:style>
  <w:style w:type="paragraph" w:styleId="Index6">
    <w:name w:val="index 6"/>
    <w:basedOn w:val="Normal"/>
    <w:next w:val="Normal"/>
    <w:autoRedefine/>
    <w:rsid w:val="004334F6"/>
    <w:pPr>
      <w:ind w:left="1200" w:hanging="200"/>
    </w:pPr>
  </w:style>
  <w:style w:type="paragraph" w:styleId="Index7">
    <w:name w:val="index 7"/>
    <w:basedOn w:val="Normal"/>
    <w:next w:val="Normal"/>
    <w:autoRedefine/>
    <w:rsid w:val="004334F6"/>
    <w:pPr>
      <w:ind w:left="1400" w:hanging="200"/>
    </w:pPr>
  </w:style>
  <w:style w:type="paragraph" w:styleId="Index8">
    <w:name w:val="index 8"/>
    <w:basedOn w:val="Normal"/>
    <w:next w:val="Normal"/>
    <w:autoRedefine/>
    <w:rsid w:val="004334F6"/>
    <w:pPr>
      <w:ind w:left="1600" w:hanging="200"/>
    </w:pPr>
  </w:style>
  <w:style w:type="paragraph" w:styleId="Index9">
    <w:name w:val="index 9"/>
    <w:basedOn w:val="Normal"/>
    <w:next w:val="Normal"/>
    <w:autoRedefine/>
    <w:rsid w:val="004334F6"/>
    <w:pPr>
      <w:ind w:left="1800" w:hanging="200"/>
    </w:pPr>
  </w:style>
  <w:style w:type="paragraph" w:styleId="IndexHeading">
    <w:name w:val="index heading"/>
    <w:basedOn w:val="Normal"/>
    <w:next w:val="Index1"/>
    <w:rsid w:val="004334F6"/>
    <w:rPr>
      <w:rFonts w:ascii="Cambria" w:hAnsi="Cambria"/>
      <w:b/>
      <w:bCs/>
    </w:rPr>
  </w:style>
  <w:style w:type="paragraph" w:styleId="IntenseQuote">
    <w:name w:val="Intense Quote"/>
    <w:basedOn w:val="Normal"/>
    <w:next w:val="Normal"/>
    <w:link w:val="IntenseQuoteChar"/>
    <w:uiPriority w:val="30"/>
    <w:qFormat/>
    <w:rsid w:val="004334F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4334F6"/>
    <w:rPr>
      <w:rFonts w:ascii="Arial" w:hAnsi="Arial"/>
      <w:b/>
      <w:bCs/>
      <w:i/>
      <w:iCs/>
      <w:color w:val="4F81BD"/>
    </w:rPr>
  </w:style>
  <w:style w:type="paragraph" w:styleId="List">
    <w:name w:val="List"/>
    <w:basedOn w:val="Normal"/>
    <w:rsid w:val="004334F6"/>
    <w:pPr>
      <w:ind w:left="360" w:hanging="360"/>
      <w:contextualSpacing/>
    </w:pPr>
  </w:style>
  <w:style w:type="paragraph" w:styleId="List2">
    <w:name w:val="List 2"/>
    <w:basedOn w:val="Normal"/>
    <w:rsid w:val="004334F6"/>
    <w:pPr>
      <w:ind w:left="720" w:hanging="360"/>
      <w:contextualSpacing/>
    </w:pPr>
  </w:style>
  <w:style w:type="paragraph" w:styleId="List3">
    <w:name w:val="List 3"/>
    <w:basedOn w:val="Normal"/>
    <w:rsid w:val="004334F6"/>
    <w:pPr>
      <w:ind w:left="1080" w:hanging="360"/>
      <w:contextualSpacing/>
    </w:pPr>
  </w:style>
  <w:style w:type="paragraph" w:styleId="List4">
    <w:name w:val="List 4"/>
    <w:basedOn w:val="Normal"/>
    <w:rsid w:val="004334F6"/>
    <w:pPr>
      <w:ind w:left="1440" w:hanging="360"/>
      <w:contextualSpacing/>
    </w:pPr>
  </w:style>
  <w:style w:type="paragraph" w:styleId="List5">
    <w:name w:val="List 5"/>
    <w:basedOn w:val="Normal"/>
    <w:rsid w:val="004334F6"/>
    <w:pPr>
      <w:ind w:left="1800" w:hanging="360"/>
      <w:contextualSpacing/>
    </w:pPr>
  </w:style>
  <w:style w:type="paragraph" w:styleId="ListBullet2">
    <w:name w:val="List Bullet 2"/>
    <w:basedOn w:val="Normal"/>
    <w:rsid w:val="004334F6"/>
    <w:pPr>
      <w:numPr>
        <w:numId w:val="14"/>
      </w:numPr>
      <w:contextualSpacing/>
    </w:pPr>
  </w:style>
  <w:style w:type="paragraph" w:styleId="ListBullet3">
    <w:name w:val="List Bullet 3"/>
    <w:basedOn w:val="Normal"/>
    <w:rsid w:val="004334F6"/>
    <w:pPr>
      <w:numPr>
        <w:numId w:val="15"/>
      </w:numPr>
      <w:contextualSpacing/>
    </w:pPr>
  </w:style>
  <w:style w:type="paragraph" w:styleId="ListBullet4">
    <w:name w:val="List Bullet 4"/>
    <w:basedOn w:val="Normal"/>
    <w:rsid w:val="004334F6"/>
    <w:pPr>
      <w:numPr>
        <w:numId w:val="16"/>
      </w:numPr>
      <w:contextualSpacing/>
    </w:pPr>
  </w:style>
  <w:style w:type="paragraph" w:styleId="ListBullet5">
    <w:name w:val="List Bullet 5"/>
    <w:basedOn w:val="Normal"/>
    <w:rsid w:val="004334F6"/>
    <w:pPr>
      <w:numPr>
        <w:numId w:val="17"/>
      </w:numPr>
      <w:contextualSpacing/>
    </w:pPr>
  </w:style>
  <w:style w:type="paragraph" w:styleId="ListContinue">
    <w:name w:val="List Continue"/>
    <w:basedOn w:val="Normal"/>
    <w:rsid w:val="004334F6"/>
    <w:pPr>
      <w:spacing w:after="120"/>
      <w:ind w:left="360"/>
      <w:contextualSpacing/>
    </w:pPr>
  </w:style>
  <w:style w:type="paragraph" w:styleId="ListContinue2">
    <w:name w:val="List Continue 2"/>
    <w:basedOn w:val="Normal"/>
    <w:rsid w:val="004334F6"/>
    <w:pPr>
      <w:spacing w:after="120"/>
      <w:ind w:left="720"/>
      <w:contextualSpacing/>
    </w:pPr>
  </w:style>
  <w:style w:type="paragraph" w:styleId="ListContinue3">
    <w:name w:val="List Continue 3"/>
    <w:basedOn w:val="Normal"/>
    <w:rsid w:val="004334F6"/>
    <w:pPr>
      <w:spacing w:after="120"/>
      <w:ind w:left="1080"/>
      <w:contextualSpacing/>
    </w:pPr>
  </w:style>
  <w:style w:type="paragraph" w:styleId="ListContinue4">
    <w:name w:val="List Continue 4"/>
    <w:basedOn w:val="Normal"/>
    <w:rsid w:val="004334F6"/>
    <w:pPr>
      <w:spacing w:after="120"/>
      <w:ind w:left="1440"/>
      <w:contextualSpacing/>
    </w:pPr>
  </w:style>
  <w:style w:type="paragraph" w:styleId="ListContinue5">
    <w:name w:val="List Continue 5"/>
    <w:basedOn w:val="Normal"/>
    <w:rsid w:val="004334F6"/>
    <w:pPr>
      <w:spacing w:after="120"/>
      <w:ind w:left="1800"/>
      <w:contextualSpacing/>
    </w:pPr>
  </w:style>
  <w:style w:type="paragraph" w:styleId="ListNumber">
    <w:name w:val="List Number"/>
    <w:basedOn w:val="Normal"/>
    <w:rsid w:val="004334F6"/>
    <w:pPr>
      <w:numPr>
        <w:numId w:val="18"/>
      </w:numPr>
      <w:contextualSpacing/>
    </w:pPr>
  </w:style>
  <w:style w:type="paragraph" w:styleId="ListNumber2">
    <w:name w:val="List Number 2"/>
    <w:basedOn w:val="Normal"/>
    <w:rsid w:val="004334F6"/>
    <w:pPr>
      <w:numPr>
        <w:numId w:val="19"/>
      </w:numPr>
      <w:contextualSpacing/>
    </w:pPr>
  </w:style>
  <w:style w:type="paragraph" w:styleId="ListNumber3">
    <w:name w:val="List Number 3"/>
    <w:basedOn w:val="Normal"/>
    <w:rsid w:val="004334F6"/>
    <w:pPr>
      <w:numPr>
        <w:numId w:val="20"/>
      </w:numPr>
      <w:contextualSpacing/>
    </w:pPr>
  </w:style>
  <w:style w:type="paragraph" w:styleId="ListNumber4">
    <w:name w:val="List Number 4"/>
    <w:basedOn w:val="Normal"/>
    <w:rsid w:val="004334F6"/>
    <w:pPr>
      <w:numPr>
        <w:numId w:val="21"/>
      </w:numPr>
      <w:contextualSpacing/>
    </w:pPr>
  </w:style>
  <w:style w:type="paragraph" w:styleId="ListNumber5">
    <w:name w:val="List Number 5"/>
    <w:basedOn w:val="Normal"/>
    <w:rsid w:val="004334F6"/>
    <w:pPr>
      <w:numPr>
        <w:numId w:val="22"/>
      </w:numPr>
      <w:contextualSpacing/>
    </w:pPr>
  </w:style>
  <w:style w:type="paragraph" w:styleId="ListParagraph">
    <w:name w:val="List Paragraph"/>
    <w:basedOn w:val="Normal"/>
    <w:uiPriority w:val="34"/>
    <w:qFormat/>
    <w:rsid w:val="004334F6"/>
    <w:pPr>
      <w:ind w:left="720"/>
    </w:pPr>
  </w:style>
  <w:style w:type="paragraph" w:styleId="MacroText">
    <w:name w:val="macro"/>
    <w:link w:val="MacroTextChar"/>
    <w:rsid w:val="004334F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334F6"/>
    <w:rPr>
      <w:rFonts w:ascii="Courier New" w:hAnsi="Courier New" w:cs="Courier New"/>
    </w:rPr>
  </w:style>
  <w:style w:type="paragraph" w:styleId="MessageHeader">
    <w:name w:val="Message Header"/>
    <w:basedOn w:val="Normal"/>
    <w:link w:val="MessageHeaderChar"/>
    <w:rsid w:val="004334F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4334F6"/>
    <w:rPr>
      <w:rFonts w:ascii="Cambria" w:eastAsia="Times New Roman" w:hAnsi="Cambria" w:cs="Times New Roman"/>
      <w:sz w:val="24"/>
      <w:szCs w:val="24"/>
      <w:shd w:val="pct20" w:color="auto" w:fill="auto"/>
    </w:rPr>
  </w:style>
  <w:style w:type="paragraph" w:styleId="NoSpacing">
    <w:name w:val="No Spacing"/>
    <w:uiPriority w:val="1"/>
    <w:qFormat/>
    <w:rsid w:val="004334F6"/>
    <w:rPr>
      <w:rFonts w:ascii="Arial" w:hAnsi="Arial"/>
    </w:rPr>
  </w:style>
  <w:style w:type="paragraph" w:styleId="NormalWeb">
    <w:name w:val="Normal (Web)"/>
    <w:basedOn w:val="Normal"/>
    <w:rsid w:val="004334F6"/>
    <w:rPr>
      <w:rFonts w:ascii="Times New Roman" w:hAnsi="Times New Roman"/>
      <w:sz w:val="24"/>
      <w:szCs w:val="24"/>
    </w:rPr>
  </w:style>
  <w:style w:type="paragraph" w:styleId="NormalIndent">
    <w:name w:val="Normal Indent"/>
    <w:basedOn w:val="Normal"/>
    <w:rsid w:val="004334F6"/>
    <w:pPr>
      <w:ind w:left="720"/>
    </w:pPr>
  </w:style>
  <w:style w:type="paragraph" w:styleId="NoteHeading">
    <w:name w:val="Note Heading"/>
    <w:basedOn w:val="Normal"/>
    <w:next w:val="Normal"/>
    <w:link w:val="NoteHeadingChar"/>
    <w:rsid w:val="004334F6"/>
  </w:style>
  <w:style w:type="character" w:customStyle="1" w:styleId="NoteHeadingChar">
    <w:name w:val="Note Heading Char"/>
    <w:link w:val="NoteHeading"/>
    <w:rsid w:val="004334F6"/>
    <w:rPr>
      <w:rFonts w:ascii="Arial" w:hAnsi="Arial"/>
    </w:rPr>
  </w:style>
  <w:style w:type="paragraph" w:styleId="PlainText">
    <w:name w:val="Plain Text"/>
    <w:basedOn w:val="Normal"/>
    <w:link w:val="PlainTextChar"/>
    <w:rsid w:val="004334F6"/>
    <w:rPr>
      <w:rFonts w:ascii="Courier New" w:hAnsi="Courier New" w:cs="Courier New"/>
    </w:rPr>
  </w:style>
  <w:style w:type="character" w:customStyle="1" w:styleId="PlainTextChar">
    <w:name w:val="Plain Text Char"/>
    <w:link w:val="PlainText"/>
    <w:rsid w:val="004334F6"/>
    <w:rPr>
      <w:rFonts w:ascii="Courier New" w:hAnsi="Courier New" w:cs="Courier New"/>
    </w:rPr>
  </w:style>
  <w:style w:type="paragraph" w:styleId="Quote">
    <w:name w:val="Quote"/>
    <w:basedOn w:val="Normal"/>
    <w:next w:val="Normal"/>
    <w:link w:val="QuoteChar"/>
    <w:uiPriority w:val="29"/>
    <w:qFormat/>
    <w:rsid w:val="004334F6"/>
    <w:rPr>
      <w:i/>
      <w:iCs/>
      <w:color w:val="000000"/>
    </w:rPr>
  </w:style>
  <w:style w:type="character" w:customStyle="1" w:styleId="QuoteChar">
    <w:name w:val="Quote Char"/>
    <w:link w:val="Quote"/>
    <w:uiPriority w:val="29"/>
    <w:rsid w:val="004334F6"/>
    <w:rPr>
      <w:rFonts w:ascii="Arial" w:hAnsi="Arial"/>
      <w:i/>
      <w:iCs/>
      <w:color w:val="000000"/>
    </w:rPr>
  </w:style>
  <w:style w:type="paragraph" w:styleId="Salutation">
    <w:name w:val="Salutation"/>
    <w:basedOn w:val="Normal"/>
    <w:next w:val="Normal"/>
    <w:link w:val="SalutationChar"/>
    <w:rsid w:val="004334F6"/>
  </w:style>
  <w:style w:type="character" w:customStyle="1" w:styleId="SalutationChar">
    <w:name w:val="Salutation Char"/>
    <w:link w:val="Salutation"/>
    <w:rsid w:val="004334F6"/>
    <w:rPr>
      <w:rFonts w:ascii="Arial" w:hAnsi="Arial"/>
    </w:rPr>
  </w:style>
  <w:style w:type="paragraph" w:styleId="Signature">
    <w:name w:val="Signature"/>
    <w:basedOn w:val="Normal"/>
    <w:link w:val="SignatureChar"/>
    <w:rsid w:val="004334F6"/>
    <w:pPr>
      <w:ind w:left="4320"/>
    </w:pPr>
  </w:style>
  <w:style w:type="character" w:customStyle="1" w:styleId="SignatureChar">
    <w:name w:val="Signature Char"/>
    <w:link w:val="Signature"/>
    <w:rsid w:val="004334F6"/>
    <w:rPr>
      <w:rFonts w:ascii="Arial" w:hAnsi="Arial"/>
    </w:rPr>
  </w:style>
  <w:style w:type="paragraph" w:styleId="Subtitle">
    <w:name w:val="Subtitle"/>
    <w:basedOn w:val="Normal"/>
    <w:next w:val="Normal"/>
    <w:link w:val="SubtitleChar"/>
    <w:qFormat/>
    <w:rsid w:val="004334F6"/>
    <w:pPr>
      <w:spacing w:after="60"/>
      <w:jc w:val="center"/>
      <w:outlineLvl w:val="1"/>
    </w:pPr>
    <w:rPr>
      <w:rFonts w:ascii="Cambria" w:hAnsi="Cambria"/>
      <w:sz w:val="24"/>
      <w:szCs w:val="24"/>
    </w:rPr>
  </w:style>
  <w:style w:type="character" w:customStyle="1" w:styleId="SubtitleChar">
    <w:name w:val="Subtitle Char"/>
    <w:link w:val="Subtitle"/>
    <w:rsid w:val="004334F6"/>
    <w:rPr>
      <w:rFonts w:ascii="Cambria" w:eastAsia="Times New Roman" w:hAnsi="Cambria" w:cs="Times New Roman"/>
      <w:sz w:val="24"/>
      <w:szCs w:val="24"/>
    </w:rPr>
  </w:style>
  <w:style w:type="paragraph" w:styleId="Title">
    <w:name w:val="Title"/>
    <w:basedOn w:val="Normal"/>
    <w:next w:val="Normal"/>
    <w:link w:val="TitleChar"/>
    <w:qFormat/>
    <w:rsid w:val="004334F6"/>
    <w:pPr>
      <w:spacing w:before="240" w:after="60"/>
      <w:jc w:val="center"/>
      <w:outlineLvl w:val="0"/>
    </w:pPr>
    <w:rPr>
      <w:rFonts w:ascii="Cambria" w:hAnsi="Cambria"/>
      <w:b/>
      <w:bCs/>
      <w:kern w:val="28"/>
      <w:sz w:val="32"/>
      <w:szCs w:val="32"/>
    </w:rPr>
  </w:style>
  <w:style w:type="character" w:customStyle="1" w:styleId="TitleChar">
    <w:name w:val="Title Char"/>
    <w:link w:val="Title"/>
    <w:rsid w:val="004334F6"/>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4334F6"/>
    <w:pPr>
      <w:outlineLvl w:val="9"/>
    </w:pPr>
    <w:rPr>
      <w:rFonts w:ascii="Cambria" w:hAnsi="Cambria" w:cs="Times New Roman"/>
    </w:rPr>
  </w:style>
  <w:style w:type="paragraph" w:customStyle="1" w:styleId="DST">
    <w:name w:val="DST"/>
    <w:basedOn w:val="Normal"/>
    <w:next w:val="PR1"/>
    <w:rsid w:val="00FA2A32"/>
    <w:pPr>
      <w:suppressAutoHyphens/>
      <w:spacing w:before="240"/>
      <w:jc w:val="both"/>
      <w:outlineLvl w:val="0"/>
    </w:pPr>
  </w:style>
  <w:style w:type="paragraph" w:styleId="Revision">
    <w:name w:val="Revision"/>
    <w:hidden/>
    <w:uiPriority w:val="99"/>
    <w:semiHidden/>
    <w:rsid w:val="0024402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59135">
      <w:bodyDiv w:val="1"/>
      <w:marLeft w:val="0"/>
      <w:marRight w:val="0"/>
      <w:marTop w:val="0"/>
      <w:marBottom w:val="0"/>
      <w:divBdr>
        <w:top w:val="none" w:sz="0" w:space="0" w:color="auto"/>
        <w:left w:val="none" w:sz="0" w:space="0" w:color="auto"/>
        <w:bottom w:val="none" w:sz="0" w:space="0" w:color="auto"/>
        <w:right w:val="none" w:sz="0" w:space="0" w:color="auto"/>
      </w:divBdr>
    </w:div>
    <w:div w:id="412316355">
      <w:bodyDiv w:val="1"/>
      <w:marLeft w:val="0"/>
      <w:marRight w:val="0"/>
      <w:marTop w:val="0"/>
      <w:marBottom w:val="0"/>
      <w:divBdr>
        <w:top w:val="none" w:sz="0" w:space="0" w:color="auto"/>
        <w:left w:val="none" w:sz="0" w:space="0" w:color="auto"/>
        <w:bottom w:val="none" w:sz="0" w:space="0" w:color="auto"/>
        <w:right w:val="none" w:sz="0" w:space="0" w:color="auto"/>
      </w:divBdr>
    </w:div>
    <w:div w:id="1139153427">
      <w:bodyDiv w:val="1"/>
      <w:marLeft w:val="0"/>
      <w:marRight w:val="0"/>
      <w:marTop w:val="0"/>
      <w:marBottom w:val="0"/>
      <w:divBdr>
        <w:top w:val="none" w:sz="0" w:space="0" w:color="auto"/>
        <w:left w:val="none" w:sz="0" w:space="0" w:color="auto"/>
        <w:bottom w:val="none" w:sz="0" w:space="0" w:color="auto"/>
        <w:right w:val="none" w:sz="0" w:space="0" w:color="auto"/>
      </w:divBdr>
    </w:div>
    <w:div w:id="1251430380">
      <w:bodyDiv w:val="1"/>
      <w:marLeft w:val="0"/>
      <w:marRight w:val="0"/>
      <w:marTop w:val="0"/>
      <w:marBottom w:val="0"/>
      <w:divBdr>
        <w:top w:val="none" w:sz="0" w:space="0" w:color="auto"/>
        <w:left w:val="none" w:sz="0" w:space="0" w:color="auto"/>
        <w:bottom w:val="none" w:sz="0" w:space="0" w:color="auto"/>
        <w:right w:val="none" w:sz="0" w:space="0" w:color="auto"/>
      </w:divBdr>
    </w:div>
    <w:div w:id="185291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FBEE32-5453-49DF-A9C7-BCBF84847F85}"/>
</file>

<file path=customXml/itemProps2.xml><?xml version="1.0" encoding="utf-8"?>
<ds:datastoreItem xmlns:ds="http://schemas.openxmlformats.org/officeDocument/2006/customXml" ds:itemID="{28601546-5BBE-4CF3-9E30-DD82B5AA4F59}"/>
</file>

<file path=customXml/itemProps3.xml><?xml version="1.0" encoding="utf-8"?>
<ds:datastoreItem xmlns:ds="http://schemas.openxmlformats.org/officeDocument/2006/customXml" ds:itemID="{E86511FA-760B-42B1-ABA9-122D3B33A328}"/>
</file>

<file path=docProps/app.xml><?xml version="1.0" encoding="utf-8"?>
<Properties xmlns="http://schemas.openxmlformats.org/officeDocument/2006/extended-properties" xmlns:vt="http://schemas.openxmlformats.org/officeDocument/2006/docPropsVTypes">
  <Template>Normal</Template>
  <TotalTime>4</TotalTime>
  <Pages>5</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Basis of Design</vt:lpstr>
    </vt:vector>
  </TitlesOfParts>
  <Company>University of Washington</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Basis of Design</dc:title>
  <dc:subject/>
  <dc:creator>Engineering Services</dc:creator>
  <cp:keywords/>
  <dc:description/>
  <cp:lastModifiedBy>Jake Uchihara</cp:lastModifiedBy>
  <cp:revision>7</cp:revision>
  <cp:lastPrinted>2018-08-29T21:48:00Z</cp:lastPrinted>
  <dcterms:created xsi:type="dcterms:W3CDTF">2017-06-30T22:11:00Z</dcterms:created>
  <dcterms:modified xsi:type="dcterms:W3CDTF">2023-10-26T19:05:00Z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